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5395" w14:textId="7183BB75" w:rsidR="003F42C7" w:rsidRDefault="003F42C7" w:rsidP="181B5FB1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eastAsiaTheme="minorEastAsia" w:hAnsi="Arial" w:cs="Arial"/>
          <w:b/>
          <w:bCs/>
          <w:sz w:val="28"/>
          <w:szCs w:val="28"/>
        </w:rPr>
      </w:pPr>
    </w:p>
    <w:p w14:paraId="6B5559F1" w14:textId="2E339D50" w:rsidR="004616A9" w:rsidRDefault="004616A9" w:rsidP="00112D9D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  <w:sz w:val="28"/>
          <w:szCs w:val="28"/>
        </w:rPr>
      </w:pPr>
      <w:proofErr w:type="spellStart"/>
      <w:r w:rsidRPr="004616A9">
        <w:rPr>
          <w:rFonts w:ascii="Arial" w:eastAsia="DengXian" w:hAnsi="Arial" w:cs="Arial"/>
          <w:b/>
          <w:bCs/>
          <w:sz w:val="28"/>
          <w:szCs w:val="28"/>
        </w:rPr>
        <w:t>Zehnder</w:t>
      </w:r>
      <w:proofErr w:type="spellEnd"/>
      <w:r w:rsidRPr="004616A9">
        <w:rPr>
          <w:rFonts w:ascii="Arial" w:eastAsia="DengXian" w:hAnsi="Arial" w:cs="Arial"/>
          <w:b/>
          <w:bCs/>
          <w:sz w:val="28"/>
          <w:szCs w:val="28"/>
        </w:rPr>
        <w:t xml:space="preserve"> EVO: Řízené větrání s</w:t>
      </w:r>
      <w:r w:rsidR="009B2C68">
        <w:rPr>
          <w:rFonts w:ascii="Arial" w:eastAsia="DengXian" w:hAnsi="Arial" w:cs="Arial"/>
          <w:b/>
          <w:bCs/>
          <w:sz w:val="28"/>
          <w:szCs w:val="28"/>
        </w:rPr>
        <w:t> </w:t>
      </w:r>
      <w:r w:rsidRPr="004616A9">
        <w:rPr>
          <w:rFonts w:ascii="Arial" w:eastAsia="DengXian" w:hAnsi="Arial" w:cs="Arial"/>
          <w:b/>
          <w:bCs/>
          <w:sz w:val="28"/>
          <w:szCs w:val="28"/>
        </w:rPr>
        <w:t>rekuperací</w:t>
      </w:r>
      <w:r w:rsidR="009B2C68">
        <w:rPr>
          <w:rFonts w:ascii="Arial" w:eastAsia="DengXian" w:hAnsi="Arial" w:cs="Arial"/>
          <w:b/>
          <w:bCs/>
          <w:sz w:val="28"/>
          <w:szCs w:val="28"/>
        </w:rPr>
        <w:t xml:space="preserve"> i</w:t>
      </w:r>
      <w:r w:rsidRPr="004616A9">
        <w:rPr>
          <w:rFonts w:ascii="Arial" w:eastAsia="DengXian" w:hAnsi="Arial" w:cs="Arial"/>
          <w:b/>
          <w:bCs/>
          <w:sz w:val="28"/>
          <w:szCs w:val="28"/>
        </w:rPr>
        <w:t xml:space="preserve"> pro byty, kde rozhoduje každý centimetr</w:t>
      </w:r>
    </w:p>
    <w:p w14:paraId="1300C738" w14:textId="20C07040" w:rsidR="007D0B92" w:rsidRDefault="007D0B92" w:rsidP="00F025C3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</w:rPr>
      </w:pPr>
      <w:r w:rsidRPr="007D0B92">
        <w:rPr>
          <w:rFonts w:ascii="Arial" w:eastAsia="DengXian" w:hAnsi="Arial" w:cs="Arial"/>
          <w:b/>
          <w:bCs/>
        </w:rPr>
        <w:t xml:space="preserve">Základem zdravého domova je čerstvý vzduch, ideálně bez zbytečných tepelných ztrát. V bytech, kde se počítá s každým centimetrem, však bývá problém s umístěním běžné větrací jednotky – ty totiž často vyžadují samostatnou technickou místnost. Kompaktní rekuperační jednotka </w:t>
      </w:r>
      <w:proofErr w:type="spellStart"/>
      <w:r w:rsidRPr="007D0B92">
        <w:rPr>
          <w:rFonts w:ascii="Arial" w:eastAsia="DengXian" w:hAnsi="Arial" w:cs="Arial"/>
          <w:b/>
          <w:bCs/>
        </w:rPr>
        <w:t>Zehnder</w:t>
      </w:r>
      <w:proofErr w:type="spellEnd"/>
      <w:r w:rsidRPr="007D0B92">
        <w:rPr>
          <w:rFonts w:ascii="Arial" w:eastAsia="DengXian" w:hAnsi="Arial" w:cs="Arial"/>
          <w:b/>
          <w:bCs/>
        </w:rPr>
        <w:t xml:space="preserve"> EVO tento problém elegantně řeší. Poskytuje požadovaný komfort a díky své nízké instalační výšce ji lze snadno skrýt do podhledu, čímž šetří drahocenný obytný prostor.</w:t>
      </w:r>
    </w:p>
    <w:p w14:paraId="7E6E8434" w14:textId="63D7F19C" w:rsidR="00AA5592" w:rsidRDefault="00F90760" w:rsidP="00112D9D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>Mimořádně plochá</w:t>
      </w:r>
      <w:r w:rsidR="009D0354">
        <w:rPr>
          <w:rFonts w:ascii="Arial" w:eastAsia="DengXian" w:hAnsi="Arial" w:cs="Arial"/>
        </w:rPr>
        <w:t xml:space="preserve"> j</w:t>
      </w:r>
      <w:r w:rsidR="00AA5592" w:rsidRPr="00AA5592">
        <w:rPr>
          <w:rFonts w:ascii="Arial" w:eastAsia="DengXian" w:hAnsi="Arial" w:cs="Arial"/>
        </w:rPr>
        <w:t xml:space="preserve">ednotka </w:t>
      </w:r>
      <w:proofErr w:type="spellStart"/>
      <w:r w:rsidR="00AA5592" w:rsidRPr="00AA5592">
        <w:rPr>
          <w:rFonts w:ascii="Arial" w:eastAsia="DengXian" w:hAnsi="Arial" w:cs="Arial"/>
        </w:rPr>
        <w:t>Zehnder</w:t>
      </w:r>
      <w:proofErr w:type="spellEnd"/>
      <w:r w:rsidR="00AA5592" w:rsidRPr="00AA5592">
        <w:rPr>
          <w:rFonts w:ascii="Arial" w:eastAsia="DengXian" w:hAnsi="Arial" w:cs="Arial"/>
        </w:rPr>
        <w:t xml:space="preserve"> EVO se přizpůsob</w:t>
      </w:r>
      <w:r w:rsidR="005621C1">
        <w:rPr>
          <w:rFonts w:ascii="Arial" w:eastAsia="DengXian" w:hAnsi="Arial" w:cs="Arial"/>
        </w:rPr>
        <w:t>í</w:t>
      </w:r>
      <w:r w:rsidR="00AA5592" w:rsidRPr="00AA5592">
        <w:rPr>
          <w:rFonts w:ascii="Arial" w:eastAsia="DengXian" w:hAnsi="Arial" w:cs="Arial"/>
        </w:rPr>
        <w:t xml:space="preserve"> téměř jakémukoli bytu bez ohledu na jeho velikost či dispozici. </w:t>
      </w:r>
      <w:r w:rsidR="005621C1">
        <w:rPr>
          <w:rFonts w:ascii="Arial" w:eastAsia="DengXian" w:hAnsi="Arial" w:cs="Arial"/>
        </w:rPr>
        <w:t xml:space="preserve">Zásluhou </w:t>
      </w:r>
      <w:r w:rsidR="00E45E18">
        <w:rPr>
          <w:rFonts w:ascii="Arial" w:eastAsia="DengXian" w:hAnsi="Arial" w:cs="Arial"/>
        </w:rPr>
        <w:t xml:space="preserve">velmi nízké </w:t>
      </w:r>
      <w:r w:rsidR="00AA5592" w:rsidRPr="00AA5592">
        <w:rPr>
          <w:rFonts w:ascii="Arial" w:eastAsia="DengXian" w:hAnsi="Arial" w:cs="Arial"/>
        </w:rPr>
        <w:t>konstrukční výš</w:t>
      </w:r>
      <w:r w:rsidR="00E45E18">
        <w:rPr>
          <w:rFonts w:ascii="Arial" w:eastAsia="DengXian" w:hAnsi="Arial" w:cs="Arial"/>
        </w:rPr>
        <w:t>ky</w:t>
      </w:r>
      <w:r w:rsidR="00AA5592" w:rsidRPr="00AA5592">
        <w:rPr>
          <w:rFonts w:ascii="Arial" w:eastAsia="DengXian" w:hAnsi="Arial" w:cs="Arial"/>
        </w:rPr>
        <w:t xml:space="preserve"> ji lze umístit do podhledů, chodeb nebo šaten, aniž by narušila vzhled</w:t>
      </w:r>
      <w:r w:rsidR="00C1334E">
        <w:rPr>
          <w:rFonts w:ascii="Arial" w:eastAsia="DengXian" w:hAnsi="Arial" w:cs="Arial"/>
        </w:rPr>
        <w:t xml:space="preserve"> </w:t>
      </w:r>
      <w:r w:rsidR="00F00A54">
        <w:rPr>
          <w:rFonts w:ascii="Arial" w:eastAsia="DengXian" w:hAnsi="Arial" w:cs="Arial"/>
        </w:rPr>
        <w:t>prostoru</w:t>
      </w:r>
      <w:r w:rsidR="00AA5592" w:rsidRPr="00AA5592">
        <w:rPr>
          <w:rFonts w:ascii="Arial" w:eastAsia="DengXian" w:hAnsi="Arial" w:cs="Arial"/>
        </w:rPr>
        <w:t xml:space="preserve"> či omezila jeho využití. Přestože je ideální především pro horizontální instalaci pod stropem, umožňuje také montáž na stěnu</w:t>
      </w:r>
      <w:r w:rsidR="00AA5592">
        <w:rPr>
          <w:rFonts w:ascii="Arial" w:eastAsia="DengXian" w:hAnsi="Arial" w:cs="Arial"/>
        </w:rPr>
        <w:t>.</w:t>
      </w:r>
    </w:p>
    <w:p w14:paraId="2CAD7CC4" w14:textId="42DA964E" w:rsidR="00146F48" w:rsidRPr="00146F48" w:rsidRDefault="00146F48" w:rsidP="00112D9D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</w:rPr>
      </w:pPr>
      <w:r w:rsidRPr="009F6913">
        <w:rPr>
          <w:rFonts w:ascii="Arial" w:hAnsi="Arial" w:cs="Arial"/>
        </w:rPr>
        <w:t>Kompaktní rozměry přitom neznamenají žádné kompromisy</w:t>
      </w:r>
      <w:r w:rsidR="002B6456">
        <w:rPr>
          <w:rFonts w:ascii="Arial" w:hAnsi="Arial" w:cs="Arial"/>
        </w:rPr>
        <w:t xml:space="preserve"> ve výkonu</w:t>
      </w:r>
      <w:r w:rsidRPr="009F6913">
        <w:rPr>
          <w:rFonts w:ascii="Arial" w:hAnsi="Arial" w:cs="Arial"/>
        </w:rPr>
        <w:t xml:space="preserve">. </w:t>
      </w:r>
      <w:proofErr w:type="spellStart"/>
      <w:r w:rsidRPr="009F6913">
        <w:rPr>
          <w:rFonts w:ascii="Arial" w:hAnsi="Arial" w:cs="Arial"/>
        </w:rPr>
        <w:t>Zehnder</w:t>
      </w:r>
      <w:proofErr w:type="spellEnd"/>
      <w:r w:rsidRPr="009F6913">
        <w:rPr>
          <w:rFonts w:ascii="Arial" w:hAnsi="Arial" w:cs="Arial"/>
        </w:rPr>
        <w:t xml:space="preserve"> EVO zajišťuje nepřetržitý přívod čerstvého vzduchu, účinně odvádí vydýchaný vzduch a díky rekuperaci tepla </w:t>
      </w:r>
      <w:r w:rsidR="00785260">
        <w:rPr>
          <w:rFonts w:ascii="Arial" w:hAnsi="Arial" w:cs="Arial"/>
        </w:rPr>
        <w:t>s účinností až 95</w:t>
      </w:r>
      <w:r w:rsidR="00457DFE">
        <w:rPr>
          <w:rFonts w:ascii="Arial" w:hAnsi="Arial" w:cs="Arial"/>
        </w:rPr>
        <w:t xml:space="preserve"> </w:t>
      </w:r>
      <w:r w:rsidR="00785260">
        <w:rPr>
          <w:rFonts w:ascii="Arial" w:hAnsi="Arial" w:cs="Arial"/>
        </w:rPr>
        <w:t xml:space="preserve">% </w:t>
      </w:r>
      <w:r w:rsidRPr="009F6913">
        <w:rPr>
          <w:rFonts w:ascii="Arial" w:hAnsi="Arial" w:cs="Arial"/>
        </w:rPr>
        <w:t>pomáhá snižovat náklady na vytápění.</w:t>
      </w:r>
    </w:p>
    <w:p w14:paraId="255E6F77" w14:textId="37D38CF5" w:rsidR="009F6913" w:rsidRDefault="009F6913" w:rsidP="00112D9D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9F6913">
        <w:rPr>
          <w:rFonts w:ascii="Arial" w:hAnsi="Arial" w:cs="Arial"/>
          <w:b/>
          <w:bCs/>
          <w:color w:val="000000" w:themeColor="text1"/>
        </w:rPr>
        <w:t>Když se rekuperace umí přizpůsobit bytu</w:t>
      </w:r>
      <w:r w:rsidRPr="009F6913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</w:p>
    <w:p w14:paraId="009C2708" w14:textId="47BDFDA2" w:rsidR="00255ABD" w:rsidRPr="00EF6243" w:rsidRDefault="00255ABD" w:rsidP="00112D9D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</w:rPr>
      </w:pPr>
      <w:r w:rsidRPr="00255ABD">
        <w:rPr>
          <w:rFonts w:ascii="Arial" w:hAnsi="Arial" w:cs="Arial"/>
          <w:i/>
          <w:iCs/>
          <w:color w:val="000000" w:themeColor="text1"/>
        </w:rPr>
        <w:t xml:space="preserve">„Řízené větrání s rekuperací by mělo být samozřejmou součástí kvalitního bydlení – tiché, nenápadné a prostorově nenáročné. </w:t>
      </w:r>
      <w:r w:rsidR="002B6456">
        <w:rPr>
          <w:rFonts w:ascii="Arial" w:hAnsi="Arial" w:cs="Arial"/>
          <w:i/>
          <w:iCs/>
          <w:color w:val="000000" w:themeColor="text1"/>
        </w:rPr>
        <w:t>Jednotk</w:t>
      </w:r>
      <w:r w:rsidR="008D4316">
        <w:rPr>
          <w:rFonts w:ascii="Arial" w:hAnsi="Arial" w:cs="Arial"/>
          <w:i/>
          <w:iCs/>
          <w:color w:val="000000" w:themeColor="text1"/>
        </w:rPr>
        <w:t>a</w:t>
      </w:r>
      <w:r w:rsidRPr="00255ABD">
        <w:rPr>
          <w:rFonts w:ascii="Arial" w:hAnsi="Arial" w:cs="Arial"/>
          <w:i/>
          <w:iCs/>
          <w:color w:val="000000" w:themeColor="text1"/>
        </w:rPr>
        <w:t xml:space="preserve"> EVO </w:t>
      </w:r>
      <w:r w:rsidR="008D4316">
        <w:rPr>
          <w:rFonts w:ascii="Arial" w:hAnsi="Arial" w:cs="Arial"/>
          <w:i/>
          <w:iCs/>
          <w:color w:val="000000" w:themeColor="text1"/>
        </w:rPr>
        <w:t>byla navržena</w:t>
      </w:r>
      <w:r w:rsidRPr="00255ABD">
        <w:rPr>
          <w:rFonts w:ascii="Arial" w:hAnsi="Arial" w:cs="Arial"/>
          <w:i/>
          <w:iCs/>
          <w:color w:val="000000" w:themeColor="text1"/>
        </w:rPr>
        <w:t xml:space="preserve"> tak, aby se přizpůsob</w:t>
      </w:r>
      <w:r w:rsidRPr="002B6456">
        <w:rPr>
          <w:rFonts w:ascii="Arial" w:hAnsi="Arial" w:cs="Arial"/>
          <w:i/>
          <w:iCs/>
          <w:color w:val="000000" w:themeColor="text1"/>
        </w:rPr>
        <w:t>ila</w:t>
      </w:r>
      <w:r w:rsidRPr="00255ABD">
        <w:rPr>
          <w:rFonts w:ascii="Arial" w:hAnsi="Arial" w:cs="Arial"/>
          <w:i/>
          <w:iCs/>
          <w:color w:val="000000" w:themeColor="text1"/>
        </w:rPr>
        <w:t xml:space="preserve"> současným </w:t>
      </w:r>
      <w:r>
        <w:rPr>
          <w:rFonts w:ascii="Arial" w:hAnsi="Arial" w:cs="Arial"/>
          <w:i/>
          <w:iCs/>
          <w:color w:val="000000" w:themeColor="text1"/>
        </w:rPr>
        <w:t>trendům v bydlení</w:t>
      </w:r>
      <w:r w:rsidRPr="00255ABD">
        <w:rPr>
          <w:rFonts w:ascii="Arial" w:hAnsi="Arial" w:cs="Arial"/>
          <w:i/>
          <w:iCs/>
          <w:color w:val="000000" w:themeColor="text1"/>
        </w:rPr>
        <w:t>, nikoliv naopak,“</w:t>
      </w:r>
      <w:r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</w:rPr>
        <w:t>vysvětluje</w:t>
      </w:r>
      <w:r w:rsidRPr="5B8B4994">
        <w:rPr>
          <w:rFonts w:ascii="Arial" w:hAnsi="Arial" w:cs="Arial"/>
        </w:rPr>
        <w:t xml:space="preserve"> Jiří </w:t>
      </w:r>
      <w:proofErr w:type="spellStart"/>
      <w:r w:rsidRPr="5B8B4994">
        <w:rPr>
          <w:rFonts w:ascii="Arial" w:hAnsi="Arial" w:cs="Arial"/>
        </w:rPr>
        <w:t>Štekr</w:t>
      </w:r>
      <w:proofErr w:type="spellEnd"/>
      <w:r w:rsidRPr="5B8B4994">
        <w:rPr>
          <w:rFonts w:ascii="Arial" w:hAnsi="Arial" w:cs="Arial"/>
        </w:rPr>
        <w:t xml:space="preserve">, vedoucí zastoupení </w:t>
      </w:r>
      <w:proofErr w:type="spellStart"/>
      <w:r w:rsidRPr="5B8B4994">
        <w:rPr>
          <w:rFonts w:ascii="Arial" w:hAnsi="Arial" w:cs="Arial"/>
        </w:rPr>
        <w:t>Zehnder</w:t>
      </w:r>
      <w:proofErr w:type="spellEnd"/>
      <w:r w:rsidRPr="5B8B4994">
        <w:rPr>
          <w:rFonts w:ascii="Arial" w:hAnsi="Arial" w:cs="Arial"/>
        </w:rPr>
        <w:t xml:space="preserve"> Group pro Č</w:t>
      </w:r>
      <w:r w:rsidR="00AB1126">
        <w:rPr>
          <w:rFonts w:ascii="Arial" w:hAnsi="Arial" w:cs="Arial"/>
        </w:rPr>
        <w:t>esko</w:t>
      </w:r>
      <w:r w:rsidRPr="5B8B4994">
        <w:rPr>
          <w:rFonts w:ascii="Arial" w:hAnsi="Arial" w:cs="Arial"/>
        </w:rPr>
        <w:t xml:space="preserve"> a Slovensko</w:t>
      </w:r>
      <w:r w:rsidR="00A13096">
        <w:rPr>
          <w:rFonts w:ascii="Arial" w:hAnsi="Arial" w:cs="Arial"/>
        </w:rPr>
        <w:t>.</w:t>
      </w:r>
    </w:p>
    <w:p w14:paraId="1473B9EF" w14:textId="02DDD25D" w:rsidR="00EF6243" w:rsidRDefault="00255ABD" w:rsidP="00112D9D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255ABD">
        <w:rPr>
          <w:rFonts w:ascii="Arial" w:hAnsi="Arial" w:cs="Arial"/>
          <w:color w:val="000000" w:themeColor="text1"/>
        </w:rPr>
        <w:t xml:space="preserve">Modely </w:t>
      </w:r>
      <w:proofErr w:type="spellStart"/>
      <w:r w:rsidRPr="00255ABD">
        <w:rPr>
          <w:rFonts w:ascii="Arial" w:hAnsi="Arial" w:cs="Arial"/>
          <w:color w:val="000000" w:themeColor="text1"/>
        </w:rPr>
        <w:t>Zehnder</w:t>
      </w:r>
      <w:proofErr w:type="spellEnd"/>
      <w:r w:rsidRPr="00255ABD">
        <w:rPr>
          <w:rFonts w:ascii="Arial" w:hAnsi="Arial" w:cs="Arial"/>
          <w:color w:val="000000" w:themeColor="text1"/>
        </w:rPr>
        <w:t xml:space="preserve"> EVO mají instalační výšku od pouhých 21 c</w:t>
      </w:r>
      <w:r w:rsidR="005B0A66">
        <w:rPr>
          <w:rFonts w:ascii="Arial" w:hAnsi="Arial" w:cs="Arial"/>
          <w:color w:val="000000" w:themeColor="text1"/>
        </w:rPr>
        <w:t>m</w:t>
      </w:r>
      <w:r w:rsidRPr="00255ABD">
        <w:rPr>
          <w:rFonts w:ascii="Arial" w:hAnsi="Arial" w:cs="Arial"/>
          <w:color w:val="000000" w:themeColor="text1"/>
        </w:rPr>
        <w:t>, výkonnější varianty pak 27 cm. To z nich činí ideální řešení nejen pro novostavby, ale i pro rekonstrukce, kde bývá</w:t>
      </w:r>
      <w:r w:rsidR="00F00A54">
        <w:rPr>
          <w:rFonts w:ascii="Arial" w:hAnsi="Arial" w:cs="Arial"/>
          <w:color w:val="000000" w:themeColor="text1"/>
        </w:rPr>
        <w:t xml:space="preserve"> místo</w:t>
      </w:r>
      <w:r w:rsidRPr="00255ABD">
        <w:rPr>
          <w:rFonts w:ascii="Arial" w:hAnsi="Arial" w:cs="Arial"/>
          <w:color w:val="000000" w:themeColor="text1"/>
        </w:rPr>
        <w:t xml:space="preserve"> pro technická zařízení výrazně omezen</w:t>
      </w:r>
      <w:r w:rsidR="00AD50BF">
        <w:rPr>
          <w:rFonts w:ascii="Arial" w:hAnsi="Arial" w:cs="Arial"/>
          <w:color w:val="000000" w:themeColor="text1"/>
        </w:rPr>
        <w:t>é</w:t>
      </w:r>
      <w:r w:rsidRPr="00255ABD">
        <w:rPr>
          <w:rFonts w:ascii="Arial" w:hAnsi="Arial" w:cs="Arial"/>
          <w:color w:val="000000" w:themeColor="text1"/>
        </w:rPr>
        <w:t>. Jedna produktová řada navíc pokrývá široké spektrum velikostí bytů – od menších jednotek až po prostorné mezonety či menší rodinné domy.</w:t>
      </w:r>
    </w:p>
    <w:p w14:paraId="52431102" w14:textId="0F34B2CB" w:rsidR="00146F48" w:rsidRPr="00146F48" w:rsidRDefault="005D2807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b/>
          <w:bCs/>
          <w:color w:val="000000" w:themeColor="text1"/>
        </w:rPr>
      </w:pPr>
      <w:r w:rsidRPr="00BA083C">
        <w:rPr>
          <w:rFonts w:ascii="Arial" w:hAnsi="Arial" w:cs="Arial"/>
          <w:b/>
          <w:bCs/>
          <w:color w:val="000000" w:themeColor="text1"/>
        </w:rPr>
        <w:t>Diskrétní t</w:t>
      </w:r>
      <w:r w:rsidR="00146F48" w:rsidRPr="00BA083C">
        <w:rPr>
          <w:rFonts w:ascii="Arial" w:hAnsi="Arial" w:cs="Arial"/>
          <w:b/>
          <w:bCs/>
          <w:color w:val="000000" w:themeColor="text1"/>
        </w:rPr>
        <w:t>echnologie</w:t>
      </w:r>
      <w:r w:rsidR="00EF4028" w:rsidRPr="00BA083C">
        <w:rPr>
          <w:rFonts w:ascii="Arial" w:hAnsi="Arial" w:cs="Arial"/>
          <w:b/>
          <w:bCs/>
          <w:color w:val="000000" w:themeColor="text1"/>
        </w:rPr>
        <w:t xml:space="preserve"> pro zdravý domov a maximální komfort</w:t>
      </w:r>
    </w:p>
    <w:p w14:paraId="52AA71FF" w14:textId="77777777" w:rsidR="003372C8" w:rsidRDefault="003372C8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3372C8">
        <w:rPr>
          <w:rFonts w:ascii="Arial" w:hAnsi="Arial" w:cs="Arial"/>
          <w:color w:val="000000" w:themeColor="text1"/>
        </w:rPr>
        <w:t>Pravidelný přísun čerstvého vzduchu má přímý dopad na kvalitu bydlení i každodenní pohodu. Snižuje koncentraci oxidu uhličitého a dalších škodlivin v interiéru, což se v praxi projevuje menší únavou, méně častými bolestmi hlavy a lepší schopností soustředit se během dne. V noci pak podporuje klidnější a kvalitnější spánek, díky němuž se lidé probouzejí odpočatější.</w:t>
      </w:r>
    </w:p>
    <w:p w14:paraId="34D491FE" w14:textId="79395D91" w:rsidR="00146F48" w:rsidRDefault="00146F48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146F48">
        <w:rPr>
          <w:rFonts w:ascii="Arial" w:hAnsi="Arial" w:cs="Arial"/>
          <w:color w:val="000000" w:themeColor="text1"/>
        </w:rPr>
        <w:lastRenderedPageBreak/>
        <w:t xml:space="preserve">Jednotka pracuje velmi tiše, takže neruší každodenní život </w:t>
      </w:r>
      <w:r w:rsidR="007A7D3F">
        <w:rPr>
          <w:rFonts w:ascii="Arial" w:hAnsi="Arial" w:cs="Arial"/>
          <w:color w:val="000000" w:themeColor="text1"/>
        </w:rPr>
        <w:t xml:space="preserve">v </w:t>
      </w:r>
      <w:r w:rsidRPr="00146F48">
        <w:rPr>
          <w:rFonts w:ascii="Arial" w:hAnsi="Arial" w:cs="Arial"/>
          <w:color w:val="000000" w:themeColor="text1"/>
        </w:rPr>
        <w:t>domácnosti – ať už pracujete z domova, odpočíváte nebo spíte. V létě dokáže automaticky využít chladnější noční vzduch k přirozenému ochlazení interiéru</w:t>
      </w:r>
      <w:r w:rsidR="00C228AD">
        <w:rPr>
          <w:rFonts w:ascii="Arial" w:hAnsi="Arial" w:cs="Arial"/>
          <w:color w:val="000000" w:themeColor="text1"/>
        </w:rPr>
        <w:t>.</w:t>
      </w:r>
      <w:r w:rsidRPr="00146F48">
        <w:rPr>
          <w:rFonts w:ascii="Arial" w:hAnsi="Arial" w:cs="Arial"/>
          <w:color w:val="000000" w:themeColor="text1"/>
        </w:rPr>
        <w:t xml:space="preserve"> Pro ještě vyšší komfort je </w:t>
      </w:r>
      <w:proofErr w:type="spellStart"/>
      <w:r w:rsidRPr="00146F48">
        <w:rPr>
          <w:rFonts w:ascii="Arial" w:hAnsi="Arial" w:cs="Arial"/>
          <w:color w:val="000000" w:themeColor="text1"/>
        </w:rPr>
        <w:t>Zehnder</w:t>
      </w:r>
      <w:proofErr w:type="spellEnd"/>
      <w:r w:rsidRPr="00146F48">
        <w:rPr>
          <w:rFonts w:ascii="Arial" w:hAnsi="Arial" w:cs="Arial"/>
          <w:color w:val="000000" w:themeColor="text1"/>
        </w:rPr>
        <w:t xml:space="preserve"> EVO k dispozici také ve variantě s entalpickým výměníkem, který pomáhá udržovat optimální vlhkost vzduchu a brání jeho nadměrnému vysušování v topné sezóně.</w:t>
      </w:r>
    </w:p>
    <w:p w14:paraId="3B336487" w14:textId="240A8636" w:rsidR="00353EC0" w:rsidRDefault="00655B4D" w:rsidP="00353EC0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hyperlink r:id="rId11" w:history="1">
        <w:proofErr w:type="spellStart"/>
        <w:r w:rsidRPr="00011642">
          <w:rPr>
            <w:rStyle w:val="Hypertextovodkaz"/>
            <w:rFonts w:ascii="Arial" w:hAnsi="Arial" w:cs="Arial"/>
          </w:rPr>
          <w:t>Zehnder</w:t>
        </w:r>
        <w:proofErr w:type="spellEnd"/>
        <w:r w:rsidRPr="00011642">
          <w:rPr>
            <w:rStyle w:val="Hypertextovodkaz"/>
            <w:rFonts w:ascii="Arial" w:hAnsi="Arial" w:cs="Arial"/>
          </w:rPr>
          <w:t xml:space="preserve"> EVO</w:t>
        </w:r>
      </w:hyperlink>
      <w:r>
        <w:rPr>
          <w:rFonts w:ascii="Arial" w:hAnsi="Arial" w:cs="Arial"/>
          <w:color w:val="000000" w:themeColor="text1"/>
        </w:rPr>
        <w:t xml:space="preserve"> </w:t>
      </w:r>
      <w:r w:rsidRPr="00655B4D">
        <w:rPr>
          <w:rFonts w:ascii="Arial" w:hAnsi="Arial" w:cs="Arial"/>
          <w:color w:val="000000" w:themeColor="text1"/>
        </w:rPr>
        <w:t>lze ovládat manuálně, ale dokáže fungovat i zcela automaticky</w:t>
      </w:r>
      <w:r>
        <w:rPr>
          <w:rFonts w:ascii="Arial" w:hAnsi="Arial" w:cs="Arial"/>
          <w:color w:val="000000" w:themeColor="text1"/>
        </w:rPr>
        <w:t>. D</w:t>
      </w:r>
      <w:r w:rsidRPr="00655B4D">
        <w:rPr>
          <w:rFonts w:ascii="Arial" w:hAnsi="Arial" w:cs="Arial"/>
          <w:color w:val="000000" w:themeColor="text1"/>
        </w:rPr>
        <w:t xml:space="preserve">íky </w:t>
      </w:r>
      <w:proofErr w:type="gramStart"/>
      <w:r w:rsidRPr="00655B4D">
        <w:rPr>
          <w:rFonts w:ascii="Arial" w:hAnsi="Arial" w:cs="Arial"/>
          <w:color w:val="000000" w:themeColor="text1"/>
        </w:rPr>
        <w:t>čidlům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r w:rsidRPr="00655B4D">
        <w:rPr>
          <w:rFonts w:ascii="Arial" w:hAnsi="Arial" w:cs="Arial"/>
          <w:color w:val="000000" w:themeColor="text1"/>
        </w:rPr>
        <w:t>CO</w:t>
      </w:r>
      <w:r w:rsidRPr="00655B4D">
        <w:rPr>
          <w:rFonts w:ascii="Cambria Math" w:hAnsi="Cambria Math" w:cs="Cambria Math"/>
          <w:color w:val="000000" w:themeColor="text1"/>
        </w:rPr>
        <w:t>₂</w:t>
      </w:r>
      <w:r w:rsidRPr="00655B4D">
        <w:rPr>
          <w:rFonts w:ascii="Arial" w:hAnsi="Arial" w:cs="Arial"/>
          <w:color w:val="000000" w:themeColor="text1"/>
        </w:rPr>
        <w:t xml:space="preserve"> a vlhkosti se sama přizpůsobí aktuálním potřebám </w:t>
      </w:r>
      <w:r w:rsidR="00A80A1A">
        <w:rPr>
          <w:rFonts w:ascii="Arial" w:hAnsi="Arial" w:cs="Arial"/>
          <w:color w:val="000000" w:themeColor="text1"/>
        </w:rPr>
        <w:t xml:space="preserve">v </w:t>
      </w:r>
      <w:r w:rsidRPr="00655B4D">
        <w:rPr>
          <w:rFonts w:ascii="Arial" w:hAnsi="Arial" w:cs="Arial"/>
          <w:color w:val="000000" w:themeColor="text1"/>
        </w:rPr>
        <w:t xml:space="preserve">místnosti, například zvýší výkon větrání, když je v koupelně vyšší vlhkost nebo když se v obývacím pokoji sejde více lidí. Kromě toho ji lze ovládat elegantními bezdrátovými ovladači nebo na dálku pomocí mobilní aplikace. Jednotka je připravena </w:t>
      </w:r>
      <w:r w:rsidR="00991B59">
        <w:rPr>
          <w:rFonts w:ascii="Arial" w:hAnsi="Arial" w:cs="Arial"/>
          <w:color w:val="000000" w:themeColor="text1"/>
        </w:rPr>
        <w:t>také</w:t>
      </w:r>
      <w:r w:rsidRPr="00655B4D">
        <w:rPr>
          <w:rFonts w:ascii="Arial" w:hAnsi="Arial" w:cs="Arial"/>
          <w:color w:val="000000" w:themeColor="text1"/>
        </w:rPr>
        <w:t xml:space="preserve"> na integraci do</w:t>
      </w:r>
      <w:r w:rsidR="00991B59">
        <w:rPr>
          <w:rFonts w:ascii="Arial" w:hAnsi="Arial" w:cs="Arial"/>
          <w:color w:val="000000" w:themeColor="text1"/>
        </w:rPr>
        <w:t xml:space="preserve"> systému</w:t>
      </w:r>
      <w:r w:rsidRPr="00655B4D">
        <w:rPr>
          <w:rFonts w:ascii="Arial" w:hAnsi="Arial" w:cs="Arial"/>
          <w:color w:val="000000" w:themeColor="text1"/>
        </w:rPr>
        <w:t xml:space="preserve"> chytré domácnosti</w:t>
      </w:r>
      <w:r>
        <w:rPr>
          <w:rFonts w:ascii="Arial" w:hAnsi="Arial" w:cs="Arial"/>
          <w:color w:val="000000" w:themeColor="text1"/>
        </w:rPr>
        <w:t>.</w:t>
      </w:r>
      <w:r w:rsidRPr="00655B4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353EC0" w:rsidRPr="00353EC0">
        <w:rPr>
          <w:rFonts w:ascii="Arial" w:hAnsi="Arial" w:cs="Arial"/>
          <w:color w:val="000000" w:themeColor="text1"/>
        </w:rPr>
        <w:t xml:space="preserve">Výsledkem je </w:t>
      </w:r>
      <w:hyperlink r:id="rId12" w:history="1">
        <w:r w:rsidR="00353EC0" w:rsidRPr="00655B4D">
          <w:rPr>
            <w:rStyle w:val="Hypertextovodkaz"/>
            <w:rFonts w:ascii="Arial" w:hAnsi="Arial" w:cs="Arial"/>
          </w:rPr>
          <w:t>komfortní větrání</w:t>
        </w:r>
      </w:hyperlink>
      <w:r w:rsidR="00353EC0" w:rsidRPr="00353EC0">
        <w:rPr>
          <w:rFonts w:ascii="Arial" w:hAnsi="Arial" w:cs="Arial"/>
          <w:color w:val="000000" w:themeColor="text1"/>
        </w:rPr>
        <w:t xml:space="preserve">, které zajišťuje zdravé vnitřní klima při vysoké energetické účinnosti a zároveň podporuje </w:t>
      </w:r>
      <w:r w:rsidR="00FF5B2C">
        <w:rPr>
          <w:rFonts w:ascii="Arial" w:hAnsi="Arial" w:cs="Arial"/>
          <w:color w:val="000000" w:themeColor="text1"/>
        </w:rPr>
        <w:t>pohodu</w:t>
      </w:r>
      <w:r w:rsidR="00353EC0" w:rsidRPr="00353EC0">
        <w:rPr>
          <w:rFonts w:ascii="Arial" w:hAnsi="Arial" w:cs="Arial"/>
          <w:color w:val="000000" w:themeColor="text1"/>
        </w:rPr>
        <w:t xml:space="preserve"> obyvatel.</w:t>
      </w:r>
    </w:p>
    <w:p w14:paraId="46D2B477" w14:textId="7A437F80" w:rsidR="00367D62" w:rsidRPr="00F21577" w:rsidRDefault="00367D62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367D62">
        <w:rPr>
          <w:rFonts w:ascii="Arial" w:hAnsi="Arial" w:cs="Arial"/>
          <w:color w:val="000000" w:themeColor="text1"/>
        </w:rPr>
        <w:t xml:space="preserve">Jak vypadá rekuperační jednotka pro jakoukoli velikost bytu a jaké nabízí možnosti </w:t>
      </w:r>
      <w:r w:rsidRPr="00F21577">
        <w:rPr>
          <w:rFonts w:ascii="Arial" w:hAnsi="Arial" w:cs="Arial"/>
          <w:color w:val="000000" w:themeColor="text1"/>
        </w:rPr>
        <w:t xml:space="preserve">ovládání, se můžete podívat ve </w:t>
      </w:r>
      <w:hyperlink r:id="rId13" w:history="1">
        <w:r w:rsidRPr="00F21577">
          <w:rPr>
            <w:rStyle w:val="Hypertextovodkaz"/>
            <w:rFonts w:ascii="Arial" w:hAnsi="Arial" w:cs="Arial"/>
          </w:rPr>
          <w:t>videu zde</w:t>
        </w:r>
      </w:hyperlink>
      <w:r w:rsidRPr="00F21577">
        <w:rPr>
          <w:rFonts w:ascii="Arial" w:hAnsi="Arial" w:cs="Arial"/>
          <w:color w:val="000000" w:themeColor="text1"/>
        </w:rPr>
        <w:t>.</w:t>
      </w:r>
    </w:p>
    <w:p w14:paraId="5B20AE06" w14:textId="617B0098" w:rsidR="00346FCC" w:rsidRDefault="00F42FA0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BFAC40" wp14:editId="4653F43D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1575435" cy="1066800"/>
            <wp:effectExtent l="0" t="0" r="5715" b="0"/>
            <wp:wrapTight wrapText="bothSides">
              <wp:wrapPolygon edited="0">
                <wp:start x="0" y="0"/>
                <wp:lineTo x="0" y="21214"/>
                <wp:lineTo x="21417" y="21214"/>
                <wp:lineTo x="21417" y="0"/>
                <wp:lineTo x="0" y="0"/>
              </wp:wrapPolygon>
            </wp:wrapTight>
            <wp:docPr id="1766544843" name="Obrázek 1" descr="Obsah obrázku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544843" name="Obrázek 1" descr="Obsah obrázku design&#10;&#10;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DC127" w14:textId="5C9D7582" w:rsidR="005D642B" w:rsidRPr="006F34F2" w:rsidRDefault="006F34F2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6F34F2">
        <w:rPr>
          <w:rFonts w:ascii="Arial" w:eastAsia="DengXian" w:hAnsi="Arial" w:cs="Arial"/>
          <w:i/>
          <w:iCs/>
          <w:sz w:val="20"/>
          <w:szCs w:val="20"/>
        </w:rPr>
        <w:t xml:space="preserve">Obr. </w:t>
      </w:r>
      <w:r w:rsidR="00F42FA0">
        <w:rPr>
          <w:rFonts w:ascii="Arial" w:eastAsia="DengXian" w:hAnsi="Arial" w:cs="Arial"/>
          <w:i/>
          <w:iCs/>
          <w:sz w:val="20"/>
          <w:szCs w:val="20"/>
        </w:rPr>
        <w:t>1</w:t>
      </w:r>
      <w:r w:rsidRPr="006F34F2">
        <w:rPr>
          <w:rFonts w:ascii="Arial" w:eastAsia="DengXian" w:hAnsi="Arial" w:cs="Arial"/>
          <w:i/>
          <w:iCs/>
          <w:sz w:val="20"/>
          <w:szCs w:val="20"/>
        </w:rPr>
        <w:t>:</w:t>
      </w:r>
      <w:r>
        <w:rPr>
          <w:noProof/>
        </w:rPr>
        <w:t xml:space="preserve"> </w:t>
      </w:r>
      <w:r w:rsidRPr="006F34F2">
        <w:rPr>
          <w:rFonts w:ascii="Arial" w:eastAsia="DengXian" w:hAnsi="Arial" w:cs="Arial"/>
          <w:i/>
          <w:iCs/>
          <w:sz w:val="20"/>
          <w:szCs w:val="20"/>
        </w:rPr>
        <w:t xml:space="preserve">Ačkoliv je jednotka </w:t>
      </w:r>
      <w:proofErr w:type="spellStart"/>
      <w:r>
        <w:rPr>
          <w:rFonts w:ascii="Arial" w:eastAsia="DengXian" w:hAnsi="Arial" w:cs="Arial"/>
          <w:i/>
          <w:iCs/>
          <w:sz w:val="20"/>
          <w:szCs w:val="20"/>
        </w:rPr>
        <w:t>Zehnder</w:t>
      </w:r>
      <w:proofErr w:type="spellEnd"/>
      <w:r>
        <w:rPr>
          <w:rFonts w:ascii="Arial" w:eastAsia="DengXian" w:hAnsi="Arial" w:cs="Arial"/>
          <w:i/>
          <w:iCs/>
          <w:sz w:val="20"/>
          <w:szCs w:val="20"/>
        </w:rPr>
        <w:t xml:space="preserve"> EVO </w:t>
      </w:r>
      <w:r w:rsidRPr="006F34F2">
        <w:rPr>
          <w:rFonts w:ascii="Arial" w:eastAsia="DengXian" w:hAnsi="Arial" w:cs="Arial"/>
          <w:i/>
          <w:iCs/>
          <w:sz w:val="20"/>
          <w:szCs w:val="20"/>
        </w:rPr>
        <w:t>ideální pro horizontální podstropní montáž, její flexibilita umožňuje i vertikální instalaci na zeď.</w:t>
      </w:r>
      <w:r w:rsidR="00F42E30">
        <w:rPr>
          <w:rFonts w:ascii="Arial" w:eastAsia="DengXian" w:hAnsi="Arial" w:cs="Arial"/>
          <w:i/>
          <w:iCs/>
          <w:sz w:val="20"/>
          <w:szCs w:val="20"/>
        </w:rPr>
        <w:t xml:space="preserve"> Jedná se o ideální řešení pro jakoukoliv velikost bytu. </w:t>
      </w:r>
    </w:p>
    <w:p w14:paraId="40B152F9" w14:textId="104EC422" w:rsidR="0015736A" w:rsidRDefault="0015736A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5C381B11" w14:textId="77777777" w:rsidR="00346FCC" w:rsidRDefault="00346FCC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3512C61B" w14:textId="77777777" w:rsidR="00346FCC" w:rsidRDefault="00346FCC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5DB29C6B" w14:textId="7F0916B1" w:rsidR="00346FCC" w:rsidRDefault="00346FCC" w:rsidP="00346FCC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F34F2">
        <w:rPr>
          <w:rFonts w:ascii="Arial" w:eastAsia="DengXian" w:hAnsi="Arial" w:cs="Arial"/>
          <w:i/>
          <w:i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D9BF830" wp14:editId="2FF7B818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2416175" cy="2184400"/>
            <wp:effectExtent l="0" t="0" r="3175" b="6350"/>
            <wp:wrapTight wrapText="bothSides">
              <wp:wrapPolygon edited="0">
                <wp:start x="0" y="0"/>
                <wp:lineTo x="0" y="21474"/>
                <wp:lineTo x="21458" y="21474"/>
                <wp:lineTo x="21458" y="0"/>
                <wp:lineTo x="0" y="0"/>
              </wp:wrapPolygon>
            </wp:wrapTight>
            <wp:docPr id="1742576126" name="Obrázek 1" descr="Obsah obrázku interiér, zeď, police, míst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576126" name="Obrázek 1" descr="Obsah obrázku interiér, zeď, police, místnost&#10;&#10;Obsah generovaný pomocí AI může být nesprávný.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8" b="3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930" cy="2184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34F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Obr. 2: Rekuperační zařízení </w:t>
      </w:r>
      <w:proofErr w:type="spellStart"/>
      <w:r w:rsidRPr="006F34F2">
        <w:rPr>
          <w:rFonts w:ascii="Arial" w:hAnsi="Arial" w:cs="Arial"/>
          <w:i/>
          <w:iCs/>
          <w:color w:val="000000" w:themeColor="text1"/>
          <w:sz w:val="20"/>
          <w:szCs w:val="20"/>
        </w:rPr>
        <w:t>Zehnder</w:t>
      </w:r>
      <w:proofErr w:type="spellEnd"/>
      <w:r w:rsidRPr="006F34F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EVO umožní díky svému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mimořádně plochému</w:t>
      </w:r>
      <w:r w:rsidRPr="006F34F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designu s výškou od pouhých 21 cm diskrétní integraci do nízkých podhledů.</w:t>
      </w:r>
    </w:p>
    <w:p w14:paraId="4D545CD5" w14:textId="21095B87" w:rsidR="0015736A" w:rsidRDefault="0015736A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45B8C0BF" w14:textId="1B7B209A" w:rsidR="0015736A" w:rsidRDefault="0015736A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022AF76E" w14:textId="6279FF15" w:rsidR="0015736A" w:rsidRDefault="0015736A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008BE810" w14:textId="680A3811" w:rsidR="0015736A" w:rsidRDefault="0015736A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7BD2F7EB" w14:textId="7C21FA0C" w:rsidR="0015736A" w:rsidRDefault="0015736A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32DB183" w14:textId="2B50C48B" w:rsidR="0015736A" w:rsidRDefault="0015736A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4CDF8200" w14:textId="0DEDF07C" w:rsidR="005439A5" w:rsidRDefault="005439A5" w:rsidP="00346FCC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F34F2">
        <w:rPr>
          <w:rFonts w:ascii="Arial" w:eastAsia="DengXian" w:hAnsi="Arial" w:cs="Arial"/>
          <w:i/>
          <w:iCs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4FF3AB34" wp14:editId="3247931C">
            <wp:simplePos x="0" y="0"/>
            <wp:positionH relativeFrom="margin">
              <wp:posOffset>59055</wp:posOffset>
            </wp:positionH>
            <wp:positionV relativeFrom="paragraph">
              <wp:posOffset>7620</wp:posOffset>
            </wp:positionV>
            <wp:extent cx="2082800" cy="2935605"/>
            <wp:effectExtent l="0" t="0" r="0" b="0"/>
            <wp:wrapTight wrapText="bothSides">
              <wp:wrapPolygon edited="0">
                <wp:start x="0" y="0"/>
                <wp:lineTo x="0" y="21446"/>
                <wp:lineTo x="21337" y="21446"/>
                <wp:lineTo x="21337" y="0"/>
                <wp:lineTo x="0" y="0"/>
              </wp:wrapPolygon>
            </wp:wrapTight>
            <wp:docPr id="694201579" name="Obrázek 1" descr="Zehnder EVO 1 | Zehnder Group 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hnder EVO 1 | Zehnder Group CZ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FCC" w:rsidRPr="006F34F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Obr.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3</w:t>
      </w:r>
      <w:r w:rsidR="00346FCC" w:rsidRPr="006F34F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: </w:t>
      </w:r>
      <w:proofErr w:type="spellStart"/>
      <w:r w:rsidRPr="005439A5">
        <w:rPr>
          <w:rFonts w:ascii="Arial" w:hAnsi="Arial" w:cs="Arial"/>
          <w:i/>
          <w:iCs/>
          <w:color w:val="000000" w:themeColor="text1"/>
          <w:sz w:val="20"/>
          <w:szCs w:val="20"/>
        </w:rPr>
        <w:t>Zehnder</w:t>
      </w:r>
      <w:proofErr w:type="spellEnd"/>
      <w:r w:rsidRPr="005439A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EVO s entalpickým výměníkem umožňuje optimalizovat vlhkost a předcházet vysušování sliznic a dýchacích cest, které je</w:t>
      </w:r>
      <w:r w:rsidR="00732A3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 bytech</w:t>
      </w:r>
      <w:r w:rsidRPr="005439A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zejména </w:t>
      </w:r>
      <w:r w:rsidRPr="005439A5">
        <w:rPr>
          <w:rFonts w:ascii="Arial" w:hAnsi="Arial" w:cs="Arial"/>
          <w:i/>
          <w:iCs/>
          <w:color w:val="000000" w:themeColor="text1"/>
          <w:sz w:val="20"/>
          <w:szCs w:val="20"/>
        </w:rPr>
        <w:t>v zimním období</w:t>
      </w:r>
      <w:r w:rsidR="00732A3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439A5">
        <w:rPr>
          <w:rFonts w:ascii="Arial" w:hAnsi="Arial" w:cs="Arial"/>
          <w:i/>
          <w:iCs/>
          <w:color w:val="000000" w:themeColor="text1"/>
          <w:sz w:val="20"/>
          <w:szCs w:val="20"/>
        </w:rPr>
        <w:t>běžné.</w:t>
      </w:r>
    </w:p>
    <w:p w14:paraId="3F84A110" w14:textId="77777777" w:rsidR="00C8424C" w:rsidRDefault="00C8424C" w:rsidP="00346FCC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1CE95A41" w14:textId="77777777" w:rsidR="00C8424C" w:rsidRDefault="00C8424C" w:rsidP="00346FCC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B27D2AD" w14:textId="77777777" w:rsidR="00C8424C" w:rsidRDefault="00C8424C" w:rsidP="00346FCC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72A6A262" w14:textId="77777777" w:rsidR="00C8424C" w:rsidRDefault="00C8424C" w:rsidP="00346FCC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79A629F1" w14:textId="77777777" w:rsidR="00C8424C" w:rsidRDefault="00C8424C" w:rsidP="00346FCC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0A3058B6" w14:textId="77777777" w:rsidR="00C8424C" w:rsidRDefault="00C8424C" w:rsidP="00346FCC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39DD0304" w14:textId="77777777" w:rsidR="00C8424C" w:rsidRDefault="00C8424C" w:rsidP="00346FCC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0620BE79" w14:textId="77777777" w:rsidR="00077B96" w:rsidRDefault="00077B96" w:rsidP="00077B96">
      <w:pPr>
        <w:pStyle w:val="Normlnweb"/>
        <w:pBdr>
          <w:bottom w:val="single" w:sz="4" w:space="1" w:color="000000"/>
        </w:pBdr>
        <w:rPr>
          <w:rFonts w:ascii="Arial" w:hAnsi="Arial" w:cs="Arial"/>
          <w:color w:val="000000" w:themeColor="text1"/>
          <w:sz w:val="20"/>
          <w:szCs w:val="20"/>
        </w:rPr>
      </w:pPr>
    </w:p>
    <w:p w14:paraId="24720247" w14:textId="6ED70A0D" w:rsidR="006F34F2" w:rsidRDefault="00077B96" w:rsidP="00077B96">
      <w:pPr>
        <w:pStyle w:val="Normlnweb"/>
        <w:pBdr>
          <w:bottom w:val="single" w:sz="4" w:space="1" w:color="000000"/>
        </w:pBdr>
        <w:rPr>
          <w:rFonts w:ascii="Arial" w:hAnsi="Arial" w:cs="Arial"/>
          <w:color w:val="000000" w:themeColor="text1"/>
          <w:sz w:val="20"/>
          <w:szCs w:val="20"/>
        </w:rPr>
      </w:pPr>
      <w:r w:rsidRPr="001F3F08">
        <w:rPr>
          <w:rFonts w:ascii="Arial" w:hAnsi="Arial" w:cs="Arial"/>
          <w:color w:val="000000" w:themeColor="text1"/>
          <w:sz w:val="20"/>
          <w:szCs w:val="20"/>
        </w:rPr>
        <w:t>Fotografie v tiskové kvalitě jsou k dispozici ke stažení na našem</w:t>
      </w:r>
      <w:hyperlink r:id="rId17" w:history="1">
        <w:r w:rsidRPr="001F3F08">
          <w:rPr>
            <w:rStyle w:val="Hypertextovodkaz"/>
            <w:rFonts w:ascii="Arial" w:hAnsi="Arial" w:cs="Arial"/>
            <w:sz w:val="20"/>
            <w:szCs w:val="20"/>
          </w:rPr>
          <w:t xml:space="preserve"> tiskovém středisku.</w:t>
        </w:r>
      </w:hyperlink>
    </w:p>
    <w:p w14:paraId="3A40B218" w14:textId="77777777" w:rsidR="001E0D47" w:rsidRPr="006F34F2" w:rsidRDefault="001E0D47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A7E90C" w14:textId="5954CF73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5B8B4994">
        <w:rPr>
          <w:rFonts w:ascii="Arial" w:hAnsi="Arial" w:cs="Arial"/>
          <w:b/>
          <w:bCs/>
          <w:sz w:val="21"/>
          <w:szCs w:val="21"/>
        </w:rPr>
        <w:t xml:space="preserve">O společnosti </w:t>
      </w:r>
      <w:proofErr w:type="spellStart"/>
      <w:r w:rsidRPr="5B8B4994">
        <w:rPr>
          <w:rFonts w:ascii="Arial" w:hAnsi="Arial" w:cs="Arial"/>
          <w:b/>
          <w:bCs/>
          <w:sz w:val="21"/>
          <w:szCs w:val="21"/>
        </w:rPr>
        <w:t>Zehnder</w:t>
      </w:r>
      <w:proofErr w:type="spellEnd"/>
      <w:r w:rsidRPr="5B8B4994">
        <w:rPr>
          <w:rFonts w:ascii="Arial" w:hAnsi="Arial" w:cs="Arial"/>
          <w:b/>
          <w:bCs/>
          <w:sz w:val="21"/>
          <w:szCs w:val="21"/>
        </w:rPr>
        <w:t>:</w:t>
      </w:r>
    </w:p>
    <w:p w14:paraId="4DA42609" w14:textId="116C5302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hyperlink r:id="rId18">
        <w:proofErr w:type="spellStart"/>
        <w:r w:rsidRPr="5B8B4994">
          <w:rPr>
            <w:rStyle w:val="Hypertextovodkaz"/>
            <w:rFonts w:ascii="Arial" w:hAnsi="Arial" w:cs="Arial"/>
            <w:sz w:val="21"/>
            <w:szCs w:val="21"/>
          </w:rPr>
          <w:t>Zehnder</w:t>
        </w:r>
        <w:proofErr w:type="spellEnd"/>
        <w:r w:rsidRPr="5B8B4994">
          <w:rPr>
            <w:rStyle w:val="Hypertextovodkaz"/>
            <w:rFonts w:ascii="Arial" w:hAnsi="Arial" w:cs="Arial"/>
            <w:sz w:val="21"/>
            <w:szCs w:val="21"/>
          </w:rPr>
          <w:t xml:space="preserve"> Group Czech Republic s.r.o.</w:t>
        </w:r>
      </w:hyperlink>
      <w:r w:rsidRPr="5B8B4994">
        <w:rPr>
          <w:rFonts w:ascii="Arial" w:hAnsi="Arial" w:cs="Arial"/>
          <w:sz w:val="21"/>
          <w:szCs w:val="21"/>
        </w:rPr>
        <w:t xml:space="preserve"> je dceřinou společností švýcarského koncernu ©</w:t>
      </w:r>
      <w:proofErr w:type="spellStart"/>
      <w:r w:rsidRPr="5B8B4994">
        <w:rPr>
          <w:rFonts w:ascii="Arial" w:hAnsi="Arial" w:cs="Arial"/>
          <w:sz w:val="21"/>
          <w:szCs w:val="21"/>
        </w:rPr>
        <w:t>Zehnder</w:t>
      </w:r>
      <w:proofErr w:type="spellEnd"/>
      <w:r w:rsidRPr="5B8B4994">
        <w:rPr>
          <w:rFonts w:ascii="Arial" w:hAnsi="Arial" w:cs="Arial"/>
          <w:sz w:val="21"/>
          <w:szCs w:val="21"/>
        </w:rPr>
        <w:t xml:space="preserve"> Group, založeného v roce 1895. Se 17 výrobními závody a více než 3.500 zaměstnanci patří k technologické špičce v oblasti designových koupelnových a bytových radiátorů, komfortních systémů větrání s rekuperací tepla a stropních sálavých systémů pro vytápění a chlazení.</w:t>
      </w:r>
    </w:p>
    <w:p w14:paraId="2D53F559" w14:textId="77777777" w:rsidR="00E32722" w:rsidRPr="00E32722" w:rsidRDefault="00E32722" w:rsidP="00E32722">
      <w:pPr>
        <w:spacing w:after="0" w:line="360" w:lineRule="auto"/>
        <w:jc w:val="both"/>
        <w:rPr>
          <w:rFonts w:ascii="Arial" w:hAnsi="Arial" w:cs="Arial"/>
          <w:b/>
          <w:i/>
          <w:iCs/>
          <w:sz w:val="21"/>
          <w:szCs w:val="21"/>
        </w:rPr>
      </w:pPr>
    </w:p>
    <w:p w14:paraId="08F81527" w14:textId="77777777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5B8B4994">
        <w:rPr>
          <w:rFonts w:ascii="Arial" w:hAnsi="Arial" w:cs="Arial"/>
          <w:b/>
          <w:bCs/>
          <w:sz w:val="21"/>
          <w:szCs w:val="21"/>
        </w:rPr>
        <w:t>Pro další informace nebo podklady kontaktujte:</w:t>
      </w:r>
    </w:p>
    <w:p w14:paraId="30502706" w14:textId="77777777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5B8B4994">
        <w:rPr>
          <w:rFonts w:ascii="Arial" w:hAnsi="Arial" w:cs="Arial"/>
          <w:sz w:val="21"/>
          <w:szCs w:val="21"/>
        </w:rPr>
        <w:t>Kamila Žitňáková</w:t>
      </w:r>
    </w:p>
    <w:p w14:paraId="0DF5F151" w14:textId="77777777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5B8B4994">
        <w:rPr>
          <w:rFonts w:ascii="Arial" w:hAnsi="Arial" w:cs="Arial"/>
          <w:sz w:val="21"/>
          <w:szCs w:val="21"/>
        </w:rPr>
        <w:t>Crest</w:t>
      </w:r>
      <w:proofErr w:type="spellEnd"/>
      <w:r w:rsidRPr="5B8B4994">
        <w:rPr>
          <w:rFonts w:ascii="Arial" w:hAnsi="Arial" w:cs="Arial"/>
          <w:sz w:val="21"/>
          <w:szCs w:val="21"/>
        </w:rPr>
        <w:t xml:space="preserve"> Communications a.s.</w:t>
      </w:r>
    </w:p>
    <w:p w14:paraId="2F3765A0" w14:textId="77777777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hyperlink r:id="rId19">
        <w:r w:rsidRPr="5B8B4994">
          <w:rPr>
            <w:rStyle w:val="Hypertextovodkaz"/>
            <w:rFonts w:ascii="Arial" w:hAnsi="Arial" w:cs="Arial"/>
            <w:sz w:val="21"/>
            <w:szCs w:val="21"/>
          </w:rPr>
          <w:t>kamila.zitnakova@crestcom.cz</w:t>
        </w:r>
      </w:hyperlink>
    </w:p>
    <w:p w14:paraId="7B42839D" w14:textId="0F4A2BF5" w:rsidR="00E32722" w:rsidRDefault="00E3272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5B8B4994">
        <w:rPr>
          <w:rFonts w:ascii="Arial" w:hAnsi="Arial" w:cs="Arial"/>
          <w:sz w:val="21"/>
          <w:szCs w:val="21"/>
        </w:rPr>
        <w:t>+420 725 544</w:t>
      </w:r>
      <w:r w:rsidR="00621932">
        <w:rPr>
          <w:rFonts w:ascii="Arial" w:hAnsi="Arial" w:cs="Arial"/>
          <w:sz w:val="21"/>
          <w:szCs w:val="21"/>
        </w:rPr>
        <w:t> </w:t>
      </w:r>
      <w:r w:rsidRPr="5B8B4994">
        <w:rPr>
          <w:rFonts w:ascii="Arial" w:hAnsi="Arial" w:cs="Arial"/>
          <w:sz w:val="21"/>
          <w:szCs w:val="21"/>
        </w:rPr>
        <w:t>106</w:t>
      </w:r>
    </w:p>
    <w:p w14:paraId="61453C9A" w14:textId="77777777" w:rsidR="00621932" w:rsidRPr="00E32722" w:rsidRDefault="0062193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BF8D5D5" w14:textId="77777777" w:rsidR="00621932" w:rsidRPr="00DE6863" w:rsidRDefault="00621932" w:rsidP="00621932">
      <w:pPr>
        <w:spacing w:after="0" w:line="360" w:lineRule="auto"/>
        <w:jc w:val="both"/>
        <w:rPr>
          <w:rFonts w:ascii="Arial" w:hAnsi="Arial" w:cs="Arial"/>
          <w:i/>
          <w:iCs/>
          <w:sz w:val="21"/>
          <w:szCs w:val="21"/>
        </w:rPr>
      </w:pPr>
      <w:r w:rsidRPr="00DE6863">
        <w:rPr>
          <w:rFonts w:ascii="Arial" w:hAnsi="Arial" w:cs="Arial"/>
          <w:i/>
          <w:iCs/>
          <w:sz w:val="21"/>
          <w:szCs w:val="21"/>
        </w:rPr>
        <w:t xml:space="preserve">Obrázky lze používat při uvedení zdroje „© </w:t>
      </w:r>
      <w:proofErr w:type="spellStart"/>
      <w:r w:rsidRPr="00DE6863">
        <w:rPr>
          <w:rFonts w:ascii="Arial" w:hAnsi="Arial" w:cs="Arial"/>
          <w:i/>
          <w:iCs/>
          <w:sz w:val="21"/>
          <w:szCs w:val="21"/>
        </w:rPr>
        <w:t>Zehnder</w:t>
      </w:r>
      <w:proofErr w:type="spellEnd"/>
      <w:r w:rsidRPr="00DE6863">
        <w:rPr>
          <w:rFonts w:ascii="Arial" w:hAnsi="Arial" w:cs="Arial"/>
          <w:i/>
          <w:iCs/>
          <w:sz w:val="21"/>
          <w:szCs w:val="21"/>
        </w:rPr>
        <w:t xml:space="preserve"> Group“ nebo popisku s uvedením značky a názvu výrobku např. </w:t>
      </w:r>
      <w:proofErr w:type="spellStart"/>
      <w:r w:rsidRPr="009F6E6B">
        <w:rPr>
          <w:rFonts w:ascii="Arial" w:hAnsi="Arial" w:cs="Arial"/>
          <w:i/>
          <w:iCs/>
          <w:color w:val="000000" w:themeColor="text1"/>
          <w:sz w:val="20"/>
          <w:szCs w:val="20"/>
        </w:rPr>
        <w:t>Zehnder</w:t>
      </w:r>
      <w:proofErr w:type="spellEnd"/>
      <w:r w:rsidRPr="009F6E6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EVO</w:t>
      </w:r>
      <w:r w:rsidRPr="00DE6863">
        <w:rPr>
          <w:rFonts w:ascii="Arial" w:hAnsi="Arial" w:cs="Arial"/>
          <w:i/>
          <w:iCs/>
          <w:sz w:val="21"/>
          <w:szCs w:val="21"/>
        </w:rPr>
        <w:t>.</w:t>
      </w:r>
    </w:p>
    <w:p w14:paraId="534D7D19" w14:textId="3E2388F7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p w14:paraId="69E18257" w14:textId="43A3B1EA" w:rsidR="00D27DB9" w:rsidRPr="007856E5" w:rsidRDefault="00D27DB9" w:rsidP="00EB7131">
      <w:pPr>
        <w:spacing w:after="0" w:line="360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sectPr w:rsidR="00D27DB9" w:rsidRPr="007856E5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F6CD" w14:textId="77777777" w:rsidR="00161F7B" w:rsidRDefault="00161F7B" w:rsidP="001F221D">
      <w:pPr>
        <w:spacing w:after="0" w:line="240" w:lineRule="auto"/>
      </w:pPr>
      <w:r>
        <w:separator/>
      </w:r>
    </w:p>
  </w:endnote>
  <w:endnote w:type="continuationSeparator" w:id="0">
    <w:p w14:paraId="2D62B72E" w14:textId="77777777" w:rsidR="00161F7B" w:rsidRDefault="00161F7B" w:rsidP="001F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6057" w14:textId="77777777" w:rsidR="00161F7B" w:rsidRDefault="00161F7B" w:rsidP="001F221D">
      <w:pPr>
        <w:spacing w:after="0" w:line="240" w:lineRule="auto"/>
      </w:pPr>
      <w:r>
        <w:separator/>
      </w:r>
    </w:p>
  </w:footnote>
  <w:footnote w:type="continuationSeparator" w:id="0">
    <w:p w14:paraId="51E7C351" w14:textId="77777777" w:rsidR="00161F7B" w:rsidRDefault="00161F7B" w:rsidP="001F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9DF0" w14:textId="447519E0" w:rsidR="001F221D" w:rsidRDefault="001F221D" w:rsidP="009A474F">
    <w:pPr>
      <w:pStyle w:val="Zhlav"/>
      <w:tabs>
        <w:tab w:val="clear" w:pos="4536"/>
        <w:tab w:val="clear" w:pos="9072"/>
        <w:tab w:val="left" w:pos="2090"/>
      </w:tabs>
    </w:pPr>
    <w:r>
      <w:rPr>
        <w:noProof/>
      </w:rPr>
      <w:drawing>
        <wp:inline distT="0" distB="0" distL="0" distR="0" wp14:anchorId="5B6E7460" wp14:editId="0B9C5573">
          <wp:extent cx="1047750" cy="1047750"/>
          <wp:effectExtent l="0" t="0" r="0" b="0"/>
          <wp:docPr id="6693641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BB1D7F8" w14:textId="0F21BD04" w:rsidR="000C664D" w:rsidRPr="00975D51" w:rsidRDefault="46668F84" w:rsidP="00975D51">
    <w:pPr>
      <w:pStyle w:val="Zhlav"/>
      <w:tabs>
        <w:tab w:val="clear" w:pos="4536"/>
        <w:tab w:val="clear" w:pos="9072"/>
        <w:tab w:val="left" w:pos="2090"/>
      </w:tabs>
    </w:pPr>
    <w:r w:rsidRPr="46668F84">
      <w:rPr>
        <w:rFonts w:ascii="Arial" w:hAnsi="Arial" w:cs="Arial"/>
        <w:b/>
        <w:bCs/>
      </w:rPr>
      <w:t>TISKOVÁ ZP</w:t>
    </w:r>
    <w:r w:rsidR="0032572D">
      <w:rPr>
        <w:rFonts w:ascii="Arial" w:hAnsi="Arial" w:cs="Arial"/>
        <w:b/>
        <w:bCs/>
      </w:rPr>
      <w:t>R</w:t>
    </w:r>
    <w:r w:rsidRPr="46668F84">
      <w:rPr>
        <w:rFonts w:ascii="Arial" w:hAnsi="Arial" w:cs="Arial"/>
        <w:b/>
        <w:bCs/>
      </w:rPr>
      <w:t>ÁVA</w:t>
    </w:r>
    <w:r w:rsidR="000C664D">
      <w:tab/>
    </w:r>
    <w:r w:rsidR="00975D51">
      <w:tab/>
    </w:r>
    <w:r w:rsidR="00975D51">
      <w:tab/>
    </w:r>
    <w:r w:rsidR="00975D51">
      <w:tab/>
    </w:r>
    <w:r w:rsidR="00975D51">
      <w:tab/>
    </w:r>
    <w:r w:rsidR="00975D51">
      <w:tab/>
    </w:r>
    <w:r w:rsidR="00975D51">
      <w:tab/>
    </w:r>
    <w:r w:rsidR="00975D51">
      <w:tab/>
    </w:r>
    <w:r w:rsidR="00B42979">
      <w:rPr>
        <w:rFonts w:ascii="Arial" w:hAnsi="Arial" w:cs="Arial"/>
        <w:b/>
        <w:bCs/>
      </w:rPr>
      <w:t>1</w:t>
    </w:r>
    <w:r w:rsidR="00437EB8">
      <w:rPr>
        <w:rFonts w:ascii="Arial" w:hAnsi="Arial" w:cs="Arial"/>
        <w:b/>
        <w:bCs/>
      </w:rPr>
      <w:t>8</w:t>
    </w:r>
    <w:r w:rsidR="00975D51" w:rsidRPr="46668F84">
      <w:rPr>
        <w:rFonts w:ascii="Arial" w:hAnsi="Arial" w:cs="Arial"/>
        <w:b/>
        <w:bCs/>
      </w:rPr>
      <w:t>. února 2026</w:t>
    </w:r>
    <w:r w:rsidR="00975D51">
      <w:tab/>
    </w:r>
    <w:r w:rsidR="000C664D">
      <w:tab/>
    </w:r>
    <w:r w:rsidR="000C664D">
      <w:tab/>
    </w:r>
    <w:r w:rsidR="000C664D">
      <w:tab/>
    </w:r>
    <w:r w:rsidR="000C664D">
      <w:tab/>
    </w:r>
    <w:r w:rsidR="000C664D">
      <w:tab/>
    </w:r>
    <w:r w:rsidR="000C664D">
      <w:tab/>
    </w:r>
    <w:r w:rsidRPr="46668F84">
      <w:rPr>
        <w:rFonts w:ascii="Arial" w:hAnsi="Arial" w:cs="Arial"/>
        <w:b/>
        <w:bCs/>
      </w:rPr>
      <w:t xml:space="preserve">                               </w:t>
    </w:r>
    <w:r w:rsidR="00975D51">
      <w:tab/>
    </w:r>
    <w:r w:rsidR="000C66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93BE9"/>
    <w:multiLevelType w:val="hybridMultilevel"/>
    <w:tmpl w:val="C87AA506"/>
    <w:lvl w:ilvl="0" w:tplc="E258F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1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1D"/>
    <w:rsid w:val="00001CC2"/>
    <w:rsid w:val="00002355"/>
    <w:rsid w:val="000025E8"/>
    <w:rsid w:val="00002D07"/>
    <w:rsid w:val="00003ED8"/>
    <w:rsid w:val="0000442F"/>
    <w:rsid w:val="00006FFB"/>
    <w:rsid w:val="0000763A"/>
    <w:rsid w:val="000101D5"/>
    <w:rsid w:val="00011642"/>
    <w:rsid w:val="00011EC3"/>
    <w:rsid w:val="00015902"/>
    <w:rsid w:val="0002087D"/>
    <w:rsid w:val="00033519"/>
    <w:rsid w:val="000336A7"/>
    <w:rsid w:val="0003661D"/>
    <w:rsid w:val="00036E54"/>
    <w:rsid w:val="00042A76"/>
    <w:rsid w:val="0004673E"/>
    <w:rsid w:val="00046D80"/>
    <w:rsid w:val="00052FE7"/>
    <w:rsid w:val="000543F3"/>
    <w:rsid w:val="000549A0"/>
    <w:rsid w:val="00054B5A"/>
    <w:rsid w:val="000605E8"/>
    <w:rsid w:val="000652AC"/>
    <w:rsid w:val="000706A5"/>
    <w:rsid w:val="0007086C"/>
    <w:rsid w:val="0007276B"/>
    <w:rsid w:val="00073248"/>
    <w:rsid w:val="000740D2"/>
    <w:rsid w:val="000762FE"/>
    <w:rsid w:val="00077B96"/>
    <w:rsid w:val="00080C20"/>
    <w:rsid w:val="00084AA4"/>
    <w:rsid w:val="000850C4"/>
    <w:rsid w:val="00087168"/>
    <w:rsid w:val="000871AE"/>
    <w:rsid w:val="00090F67"/>
    <w:rsid w:val="000A451A"/>
    <w:rsid w:val="000A51AF"/>
    <w:rsid w:val="000B34FB"/>
    <w:rsid w:val="000B39EF"/>
    <w:rsid w:val="000B4E16"/>
    <w:rsid w:val="000B7427"/>
    <w:rsid w:val="000C4122"/>
    <w:rsid w:val="000C48E4"/>
    <w:rsid w:val="000C5517"/>
    <w:rsid w:val="000C664D"/>
    <w:rsid w:val="000D06AF"/>
    <w:rsid w:val="000D1216"/>
    <w:rsid w:val="000D35D6"/>
    <w:rsid w:val="000E6669"/>
    <w:rsid w:val="000E786F"/>
    <w:rsid w:val="000F1E98"/>
    <w:rsid w:val="00104979"/>
    <w:rsid w:val="00106FD0"/>
    <w:rsid w:val="00112D9D"/>
    <w:rsid w:val="00122500"/>
    <w:rsid w:val="00124D43"/>
    <w:rsid w:val="00127DC3"/>
    <w:rsid w:val="00130138"/>
    <w:rsid w:val="00131A6C"/>
    <w:rsid w:val="001358C9"/>
    <w:rsid w:val="00135B84"/>
    <w:rsid w:val="00143235"/>
    <w:rsid w:val="001443CA"/>
    <w:rsid w:val="00146F48"/>
    <w:rsid w:val="00152483"/>
    <w:rsid w:val="001524F4"/>
    <w:rsid w:val="00153DAD"/>
    <w:rsid w:val="00155A59"/>
    <w:rsid w:val="001564BC"/>
    <w:rsid w:val="0015736A"/>
    <w:rsid w:val="00161F7B"/>
    <w:rsid w:val="0016234D"/>
    <w:rsid w:val="00162BE8"/>
    <w:rsid w:val="00166A6C"/>
    <w:rsid w:val="001714EA"/>
    <w:rsid w:val="001810C5"/>
    <w:rsid w:val="00183507"/>
    <w:rsid w:val="001842BA"/>
    <w:rsid w:val="0018661D"/>
    <w:rsid w:val="00187835"/>
    <w:rsid w:val="0019667E"/>
    <w:rsid w:val="00196E68"/>
    <w:rsid w:val="00197CD7"/>
    <w:rsid w:val="001A0F6D"/>
    <w:rsid w:val="001A51A4"/>
    <w:rsid w:val="001A647B"/>
    <w:rsid w:val="001B0D0B"/>
    <w:rsid w:val="001B4DC2"/>
    <w:rsid w:val="001C6210"/>
    <w:rsid w:val="001D50D4"/>
    <w:rsid w:val="001E0D47"/>
    <w:rsid w:val="001E70A4"/>
    <w:rsid w:val="001F221D"/>
    <w:rsid w:val="001F72BF"/>
    <w:rsid w:val="00200A15"/>
    <w:rsid w:val="00205B76"/>
    <w:rsid w:val="00206C86"/>
    <w:rsid w:val="00211A8B"/>
    <w:rsid w:val="00213219"/>
    <w:rsid w:val="002134C8"/>
    <w:rsid w:val="00215FDC"/>
    <w:rsid w:val="002200CD"/>
    <w:rsid w:val="00220478"/>
    <w:rsid w:val="002205D7"/>
    <w:rsid w:val="00221F3A"/>
    <w:rsid w:val="00226869"/>
    <w:rsid w:val="00227632"/>
    <w:rsid w:val="00230102"/>
    <w:rsid w:val="00230B3C"/>
    <w:rsid w:val="002331DB"/>
    <w:rsid w:val="00243DCC"/>
    <w:rsid w:val="0024452A"/>
    <w:rsid w:val="00246F1D"/>
    <w:rsid w:val="00247443"/>
    <w:rsid w:val="00247E43"/>
    <w:rsid w:val="00247F40"/>
    <w:rsid w:val="0025415C"/>
    <w:rsid w:val="002543D2"/>
    <w:rsid w:val="00255ABD"/>
    <w:rsid w:val="002561E6"/>
    <w:rsid w:val="00260E75"/>
    <w:rsid w:val="002633C9"/>
    <w:rsid w:val="002641DB"/>
    <w:rsid w:val="0027599B"/>
    <w:rsid w:val="00283737"/>
    <w:rsid w:val="00290AD9"/>
    <w:rsid w:val="00292594"/>
    <w:rsid w:val="0029295A"/>
    <w:rsid w:val="002931AB"/>
    <w:rsid w:val="00293A2D"/>
    <w:rsid w:val="00296D30"/>
    <w:rsid w:val="002A172F"/>
    <w:rsid w:val="002A1805"/>
    <w:rsid w:val="002A6D49"/>
    <w:rsid w:val="002A7454"/>
    <w:rsid w:val="002B0198"/>
    <w:rsid w:val="002B3C7D"/>
    <w:rsid w:val="002B6456"/>
    <w:rsid w:val="002C0D7B"/>
    <w:rsid w:val="002D3E50"/>
    <w:rsid w:val="002D3F0D"/>
    <w:rsid w:val="002D7465"/>
    <w:rsid w:val="002E1414"/>
    <w:rsid w:val="002E3876"/>
    <w:rsid w:val="002E5BDE"/>
    <w:rsid w:val="002F2D4F"/>
    <w:rsid w:val="002F77D6"/>
    <w:rsid w:val="003021D2"/>
    <w:rsid w:val="00302742"/>
    <w:rsid w:val="00303208"/>
    <w:rsid w:val="0031341C"/>
    <w:rsid w:val="00316E46"/>
    <w:rsid w:val="0032572D"/>
    <w:rsid w:val="003317BA"/>
    <w:rsid w:val="00333B89"/>
    <w:rsid w:val="0033452B"/>
    <w:rsid w:val="003372C8"/>
    <w:rsid w:val="00344B7C"/>
    <w:rsid w:val="00346BE4"/>
    <w:rsid w:val="00346FCC"/>
    <w:rsid w:val="00347CD5"/>
    <w:rsid w:val="00350D0A"/>
    <w:rsid w:val="00352AA8"/>
    <w:rsid w:val="00353EC0"/>
    <w:rsid w:val="0036010F"/>
    <w:rsid w:val="00367D62"/>
    <w:rsid w:val="0037455B"/>
    <w:rsid w:val="0037615D"/>
    <w:rsid w:val="00380586"/>
    <w:rsid w:val="00387575"/>
    <w:rsid w:val="00391360"/>
    <w:rsid w:val="00395DFF"/>
    <w:rsid w:val="003A175E"/>
    <w:rsid w:val="003A29DC"/>
    <w:rsid w:val="003A6DCC"/>
    <w:rsid w:val="003A77AC"/>
    <w:rsid w:val="003B1107"/>
    <w:rsid w:val="003B3202"/>
    <w:rsid w:val="003B3539"/>
    <w:rsid w:val="003B3DE9"/>
    <w:rsid w:val="003B4197"/>
    <w:rsid w:val="003B64C5"/>
    <w:rsid w:val="003C1690"/>
    <w:rsid w:val="003C62AF"/>
    <w:rsid w:val="003D10F1"/>
    <w:rsid w:val="003E28ED"/>
    <w:rsid w:val="003E63FA"/>
    <w:rsid w:val="003F42C7"/>
    <w:rsid w:val="003F6385"/>
    <w:rsid w:val="003F690F"/>
    <w:rsid w:val="003F7CEA"/>
    <w:rsid w:val="00406EAE"/>
    <w:rsid w:val="00407FD0"/>
    <w:rsid w:val="00411A1A"/>
    <w:rsid w:val="00411BFC"/>
    <w:rsid w:val="00415C73"/>
    <w:rsid w:val="004179FC"/>
    <w:rsid w:val="00421F68"/>
    <w:rsid w:val="00424958"/>
    <w:rsid w:val="00431817"/>
    <w:rsid w:val="00431FA5"/>
    <w:rsid w:val="00432A1F"/>
    <w:rsid w:val="00434A3D"/>
    <w:rsid w:val="004350F0"/>
    <w:rsid w:val="00437EB8"/>
    <w:rsid w:val="0044256D"/>
    <w:rsid w:val="00457519"/>
    <w:rsid w:val="00457DFE"/>
    <w:rsid w:val="004616A9"/>
    <w:rsid w:val="00464F74"/>
    <w:rsid w:val="004662DC"/>
    <w:rsid w:val="00467942"/>
    <w:rsid w:val="00482F73"/>
    <w:rsid w:val="00491ACC"/>
    <w:rsid w:val="0049460E"/>
    <w:rsid w:val="004A5C99"/>
    <w:rsid w:val="004A6351"/>
    <w:rsid w:val="004B1B15"/>
    <w:rsid w:val="004B42AF"/>
    <w:rsid w:val="004B68E3"/>
    <w:rsid w:val="004B6E63"/>
    <w:rsid w:val="004C1BE6"/>
    <w:rsid w:val="004C726A"/>
    <w:rsid w:val="004C7D3F"/>
    <w:rsid w:val="004D0989"/>
    <w:rsid w:val="004D262D"/>
    <w:rsid w:val="004D40C3"/>
    <w:rsid w:val="004D4F59"/>
    <w:rsid w:val="004E1D0D"/>
    <w:rsid w:val="004E2FC0"/>
    <w:rsid w:val="004E31EE"/>
    <w:rsid w:val="004E75EF"/>
    <w:rsid w:val="004F02DE"/>
    <w:rsid w:val="004F48B2"/>
    <w:rsid w:val="005063EE"/>
    <w:rsid w:val="00511258"/>
    <w:rsid w:val="00517276"/>
    <w:rsid w:val="00523AF6"/>
    <w:rsid w:val="005273E0"/>
    <w:rsid w:val="005337E9"/>
    <w:rsid w:val="00536A84"/>
    <w:rsid w:val="00540E46"/>
    <w:rsid w:val="005439A5"/>
    <w:rsid w:val="00543B42"/>
    <w:rsid w:val="005463EA"/>
    <w:rsid w:val="0055022D"/>
    <w:rsid w:val="005502B0"/>
    <w:rsid w:val="005574F3"/>
    <w:rsid w:val="005578AF"/>
    <w:rsid w:val="00560237"/>
    <w:rsid w:val="00560560"/>
    <w:rsid w:val="00561BD2"/>
    <w:rsid w:val="005621C1"/>
    <w:rsid w:val="00562B61"/>
    <w:rsid w:val="0057065E"/>
    <w:rsid w:val="00571C83"/>
    <w:rsid w:val="0057228F"/>
    <w:rsid w:val="00577154"/>
    <w:rsid w:val="00580CCF"/>
    <w:rsid w:val="00582375"/>
    <w:rsid w:val="00582EA5"/>
    <w:rsid w:val="005850C7"/>
    <w:rsid w:val="00591900"/>
    <w:rsid w:val="00595623"/>
    <w:rsid w:val="005A0A6A"/>
    <w:rsid w:val="005A1A06"/>
    <w:rsid w:val="005A24DB"/>
    <w:rsid w:val="005A58B6"/>
    <w:rsid w:val="005A6BB2"/>
    <w:rsid w:val="005A6FD2"/>
    <w:rsid w:val="005B0A66"/>
    <w:rsid w:val="005B0EAA"/>
    <w:rsid w:val="005B10CA"/>
    <w:rsid w:val="005B2996"/>
    <w:rsid w:val="005B5A09"/>
    <w:rsid w:val="005B7065"/>
    <w:rsid w:val="005C26D9"/>
    <w:rsid w:val="005C2C58"/>
    <w:rsid w:val="005C5CFD"/>
    <w:rsid w:val="005D18C0"/>
    <w:rsid w:val="005D1C36"/>
    <w:rsid w:val="005D2807"/>
    <w:rsid w:val="005D40ED"/>
    <w:rsid w:val="005D642B"/>
    <w:rsid w:val="005E0DC3"/>
    <w:rsid w:val="005E2B4D"/>
    <w:rsid w:val="005E5E51"/>
    <w:rsid w:val="005E7ECE"/>
    <w:rsid w:val="005F2CFF"/>
    <w:rsid w:val="00600698"/>
    <w:rsid w:val="00601037"/>
    <w:rsid w:val="00601559"/>
    <w:rsid w:val="0060359F"/>
    <w:rsid w:val="00604396"/>
    <w:rsid w:val="00605612"/>
    <w:rsid w:val="00610508"/>
    <w:rsid w:val="00612910"/>
    <w:rsid w:val="00621932"/>
    <w:rsid w:val="00623E1B"/>
    <w:rsid w:val="00626B42"/>
    <w:rsid w:val="00627154"/>
    <w:rsid w:val="006272A0"/>
    <w:rsid w:val="00630951"/>
    <w:rsid w:val="0063119D"/>
    <w:rsid w:val="00633B36"/>
    <w:rsid w:val="0065244D"/>
    <w:rsid w:val="00655B4D"/>
    <w:rsid w:val="006568AD"/>
    <w:rsid w:val="006643E8"/>
    <w:rsid w:val="00666D83"/>
    <w:rsid w:val="006704F7"/>
    <w:rsid w:val="00670FE3"/>
    <w:rsid w:val="006818A3"/>
    <w:rsid w:val="006844EE"/>
    <w:rsid w:val="00684DD5"/>
    <w:rsid w:val="00693860"/>
    <w:rsid w:val="00696B39"/>
    <w:rsid w:val="006A236B"/>
    <w:rsid w:val="006A2B37"/>
    <w:rsid w:val="006A3991"/>
    <w:rsid w:val="006A4105"/>
    <w:rsid w:val="006B19F1"/>
    <w:rsid w:val="006B1AB5"/>
    <w:rsid w:val="006B318E"/>
    <w:rsid w:val="006B6945"/>
    <w:rsid w:val="006C07E8"/>
    <w:rsid w:val="006C39E4"/>
    <w:rsid w:val="006C3CBA"/>
    <w:rsid w:val="006C474E"/>
    <w:rsid w:val="006D3F0E"/>
    <w:rsid w:val="006D3F1A"/>
    <w:rsid w:val="006D5C60"/>
    <w:rsid w:val="006D61FC"/>
    <w:rsid w:val="006E16C5"/>
    <w:rsid w:val="006E20DA"/>
    <w:rsid w:val="006E74C9"/>
    <w:rsid w:val="006F0829"/>
    <w:rsid w:val="006F34F2"/>
    <w:rsid w:val="00700E2E"/>
    <w:rsid w:val="00701DBC"/>
    <w:rsid w:val="0070337A"/>
    <w:rsid w:val="007110C3"/>
    <w:rsid w:val="00711F83"/>
    <w:rsid w:val="00730A6C"/>
    <w:rsid w:val="0073186D"/>
    <w:rsid w:val="00732A37"/>
    <w:rsid w:val="00734161"/>
    <w:rsid w:val="00740B30"/>
    <w:rsid w:val="00743414"/>
    <w:rsid w:val="00744119"/>
    <w:rsid w:val="007457EC"/>
    <w:rsid w:val="007468B0"/>
    <w:rsid w:val="007473C9"/>
    <w:rsid w:val="00755967"/>
    <w:rsid w:val="007603D7"/>
    <w:rsid w:val="007617FE"/>
    <w:rsid w:val="007702E6"/>
    <w:rsid w:val="00775D3A"/>
    <w:rsid w:val="00777927"/>
    <w:rsid w:val="00777C7C"/>
    <w:rsid w:val="00780385"/>
    <w:rsid w:val="0078144B"/>
    <w:rsid w:val="00785260"/>
    <w:rsid w:val="0078540B"/>
    <w:rsid w:val="007856E5"/>
    <w:rsid w:val="00787C14"/>
    <w:rsid w:val="00794344"/>
    <w:rsid w:val="007A4259"/>
    <w:rsid w:val="007A6280"/>
    <w:rsid w:val="007A63EF"/>
    <w:rsid w:val="007A7D3F"/>
    <w:rsid w:val="007B3689"/>
    <w:rsid w:val="007B3C2F"/>
    <w:rsid w:val="007B6FE4"/>
    <w:rsid w:val="007D0B92"/>
    <w:rsid w:val="007D2068"/>
    <w:rsid w:val="007D28A6"/>
    <w:rsid w:val="007D2E13"/>
    <w:rsid w:val="007D510A"/>
    <w:rsid w:val="007E04A6"/>
    <w:rsid w:val="007E4EE0"/>
    <w:rsid w:val="007E74C4"/>
    <w:rsid w:val="007E7578"/>
    <w:rsid w:val="007F19D0"/>
    <w:rsid w:val="00800077"/>
    <w:rsid w:val="00801ED1"/>
    <w:rsid w:val="008027E5"/>
    <w:rsid w:val="00802A63"/>
    <w:rsid w:val="008105CC"/>
    <w:rsid w:val="00811D11"/>
    <w:rsid w:val="00816279"/>
    <w:rsid w:val="0082495B"/>
    <w:rsid w:val="00824A0B"/>
    <w:rsid w:val="008255B1"/>
    <w:rsid w:val="008266DB"/>
    <w:rsid w:val="00826751"/>
    <w:rsid w:val="00833D90"/>
    <w:rsid w:val="00837724"/>
    <w:rsid w:val="008424E6"/>
    <w:rsid w:val="00845372"/>
    <w:rsid w:val="00845EFB"/>
    <w:rsid w:val="00856A69"/>
    <w:rsid w:val="0085735C"/>
    <w:rsid w:val="00860D3B"/>
    <w:rsid w:val="00862C2B"/>
    <w:rsid w:val="00867772"/>
    <w:rsid w:val="00870656"/>
    <w:rsid w:val="00870BBA"/>
    <w:rsid w:val="00890956"/>
    <w:rsid w:val="00893353"/>
    <w:rsid w:val="008A1457"/>
    <w:rsid w:val="008A2B18"/>
    <w:rsid w:val="008A39BF"/>
    <w:rsid w:val="008A3E13"/>
    <w:rsid w:val="008A3F7F"/>
    <w:rsid w:val="008A6C7A"/>
    <w:rsid w:val="008B20BF"/>
    <w:rsid w:val="008B3598"/>
    <w:rsid w:val="008B5189"/>
    <w:rsid w:val="008B5871"/>
    <w:rsid w:val="008C02B8"/>
    <w:rsid w:val="008C5E47"/>
    <w:rsid w:val="008C6494"/>
    <w:rsid w:val="008D33EE"/>
    <w:rsid w:val="008D4316"/>
    <w:rsid w:val="008D4CF8"/>
    <w:rsid w:val="008E249C"/>
    <w:rsid w:val="008E31B0"/>
    <w:rsid w:val="008F1BE3"/>
    <w:rsid w:val="0090219A"/>
    <w:rsid w:val="009075A2"/>
    <w:rsid w:val="00907968"/>
    <w:rsid w:val="00911D1B"/>
    <w:rsid w:val="00914DB2"/>
    <w:rsid w:val="0092047E"/>
    <w:rsid w:val="009273A0"/>
    <w:rsid w:val="00942440"/>
    <w:rsid w:val="00945478"/>
    <w:rsid w:val="00945930"/>
    <w:rsid w:val="0094598E"/>
    <w:rsid w:val="00956842"/>
    <w:rsid w:val="009571C1"/>
    <w:rsid w:val="009603AA"/>
    <w:rsid w:val="00962114"/>
    <w:rsid w:val="00962F8F"/>
    <w:rsid w:val="00964F8E"/>
    <w:rsid w:val="00965DC4"/>
    <w:rsid w:val="00970478"/>
    <w:rsid w:val="00970C9E"/>
    <w:rsid w:val="00973E58"/>
    <w:rsid w:val="009758E2"/>
    <w:rsid w:val="00975D51"/>
    <w:rsid w:val="009762D3"/>
    <w:rsid w:val="009837B4"/>
    <w:rsid w:val="009846F4"/>
    <w:rsid w:val="00986EA2"/>
    <w:rsid w:val="00991B59"/>
    <w:rsid w:val="0099276C"/>
    <w:rsid w:val="00993974"/>
    <w:rsid w:val="00997852"/>
    <w:rsid w:val="0099798D"/>
    <w:rsid w:val="009A474F"/>
    <w:rsid w:val="009A5AC3"/>
    <w:rsid w:val="009A6088"/>
    <w:rsid w:val="009A661B"/>
    <w:rsid w:val="009A6BE6"/>
    <w:rsid w:val="009B0749"/>
    <w:rsid w:val="009B2750"/>
    <w:rsid w:val="009B2C68"/>
    <w:rsid w:val="009B2EA0"/>
    <w:rsid w:val="009B4F44"/>
    <w:rsid w:val="009C58AC"/>
    <w:rsid w:val="009D0354"/>
    <w:rsid w:val="009D37D3"/>
    <w:rsid w:val="009D470C"/>
    <w:rsid w:val="009E057F"/>
    <w:rsid w:val="009E608C"/>
    <w:rsid w:val="009F6913"/>
    <w:rsid w:val="009F76F6"/>
    <w:rsid w:val="00A05D08"/>
    <w:rsid w:val="00A063F3"/>
    <w:rsid w:val="00A0693E"/>
    <w:rsid w:val="00A06C10"/>
    <w:rsid w:val="00A06C8B"/>
    <w:rsid w:val="00A10128"/>
    <w:rsid w:val="00A10CE3"/>
    <w:rsid w:val="00A11ECE"/>
    <w:rsid w:val="00A13096"/>
    <w:rsid w:val="00A17B9B"/>
    <w:rsid w:val="00A206A8"/>
    <w:rsid w:val="00A2147F"/>
    <w:rsid w:val="00A2386E"/>
    <w:rsid w:val="00A24836"/>
    <w:rsid w:val="00A278D3"/>
    <w:rsid w:val="00A27C14"/>
    <w:rsid w:val="00A31BF4"/>
    <w:rsid w:val="00A322E4"/>
    <w:rsid w:val="00A32C8D"/>
    <w:rsid w:val="00A33CB8"/>
    <w:rsid w:val="00A35110"/>
    <w:rsid w:val="00A37D7A"/>
    <w:rsid w:val="00A440FB"/>
    <w:rsid w:val="00A46037"/>
    <w:rsid w:val="00A46620"/>
    <w:rsid w:val="00A50A5E"/>
    <w:rsid w:val="00A61632"/>
    <w:rsid w:val="00A66304"/>
    <w:rsid w:val="00A66342"/>
    <w:rsid w:val="00A66B61"/>
    <w:rsid w:val="00A712B0"/>
    <w:rsid w:val="00A72D05"/>
    <w:rsid w:val="00A77C88"/>
    <w:rsid w:val="00A80A1A"/>
    <w:rsid w:val="00A873C7"/>
    <w:rsid w:val="00A87BCE"/>
    <w:rsid w:val="00A944CA"/>
    <w:rsid w:val="00A944D5"/>
    <w:rsid w:val="00A956C5"/>
    <w:rsid w:val="00A975E7"/>
    <w:rsid w:val="00AA0AA0"/>
    <w:rsid w:val="00AA0D8D"/>
    <w:rsid w:val="00AA45F2"/>
    <w:rsid w:val="00AA5592"/>
    <w:rsid w:val="00AA62E4"/>
    <w:rsid w:val="00AB1126"/>
    <w:rsid w:val="00AB1D68"/>
    <w:rsid w:val="00AB22FF"/>
    <w:rsid w:val="00AB39CA"/>
    <w:rsid w:val="00AB574A"/>
    <w:rsid w:val="00AB6031"/>
    <w:rsid w:val="00AB7EB2"/>
    <w:rsid w:val="00AC3838"/>
    <w:rsid w:val="00AC45BC"/>
    <w:rsid w:val="00AC6E43"/>
    <w:rsid w:val="00AD07C2"/>
    <w:rsid w:val="00AD0DA0"/>
    <w:rsid w:val="00AD50BF"/>
    <w:rsid w:val="00AD6F9B"/>
    <w:rsid w:val="00AE1FCA"/>
    <w:rsid w:val="00AE21A2"/>
    <w:rsid w:val="00AE26C9"/>
    <w:rsid w:val="00AE5422"/>
    <w:rsid w:val="00AE5C88"/>
    <w:rsid w:val="00AF47CD"/>
    <w:rsid w:val="00AF5311"/>
    <w:rsid w:val="00B0055B"/>
    <w:rsid w:val="00B04774"/>
    <w:rsid w:val="00B05154"/>
    <w:rsid w:val="00B0690C"/>
    <w:rsid w:val="00B10EEB"/>
    <w:rsid w:val="00B11E99"/>
    <w:rsid w:val="00B13A63"/>
    <w:rsid w:val="00B14AD0"/>
    <w:rsid w:val="00B15F88"/>
    <w:rsid w:val="00B16028"/>
    <w:rsid w:val="00B16B37"/>
    <w:rsid w:val="00B1756C"/>
    <w:rsid w:val="00B17ED5"/>
    <w:rsid w:val="00B20F7A"/>
    <w:rsid w:val="00B21F03"/>
    <w:rsid w:val="00B2452D"/>
    <w:rsid w:val="00B37A1A"/>
    <w:rsid w:val="00B42979"/>
    <w:rsid w:val="00B459B5"/>
    <w:rsid w:val="00B540F3"/>
    <w:rsid w:val="00B569D0"/>
    <w:rsid w:val="00B613A1"/>
    <w:rsid w:val="00B642EA"/>
    <w:rsid w:val="00B7141F"/>
    <w:rsid w:val="00B733CB"/>
    <w:rsid w:val="00B7448C"/>
    <w:rsid w:val="00B76EF9"/>
    <w:rsid w:val="00B85F2F"/>
    <w:rsid w:val="00B979AE"/>
    <w:rsid w:val="00BA083C"/>
    <w:rsid w:val="00BA4D0C"/>
    <w:rsid w:val="00BA7348"/>
    <w:rsid w:val="00BB14C3"/>
    <w:rsid w:val="00BB2E93"/>
    <w:rsid w:val="00BB4DE6"/>
    <w:rsid w:val="00BC14B9"/>
    <w:rsid w:val="00BD39E0"/>
    <w:rsid w:val="00BD50EC"/>
    <w:rsid w:val="00BD589F"/>
    <w:rsid w:val="00BE3C63"/>
    <w:rsid w:val="00BE4E19"/>
    <w:rsid w:val="00BE5F49"/>
    <w:rsid w:val="00BF1101"/>
    <w:rsid w:val="00BF49C7"/>
    <w:rsid w:val="00BF5413"/>
    <w:rsid w:val="00C01185"/>
    <w:rsid w:val="00C0268B"/>
    <w:rsid w:val="00C02968"/>
    <w:rsid w:val="00C03E31"/>
    <w:rsid w:val="00C071E2"/>
    <w:rsid w:val="00C1334E"/>
    <w:rsid w:val="00C20A64"/>
    <w:rsid w:val="00C228AD"/>
    <w:rsid w:val="00C230C7"/>
    <w:rsid w:val="00C25EE4"/>
    <w:rsid w:val="00C2729C"/>
    <w:rsid w:val="00C33235"/>
    <w:rsid w:val="00C35BDE"/>
    <w:rsid w:val="00C419EF"/>
    <w:rsid w:val="00C42A46"/>
    <w:rsid w:val="00C445D2"/>
    <w:rsid w:val="00C5171D"/>
    <w:rsid w:val="00C51C30"/>
    <w:rsid w:val="00C548E0"/>
    <w:rsid w:val="00C5734A"/>
    <w:rsid w:val="00C57C29"/>
    <w:rsid w:val="00C63AEF"/>
    <w:rsid w:val="00C6402C"/>
    <w:rsid w:val="00C647AD"/>
    <w:rsid w:val="00C66376"/>
    <w:rsid w:val="00C66B79"/>
    <w:rsid w:val="00C75A94"/>
    <w:rsid w:val="00C7668E"/>
    <w:rsid w:val="00C8389E"/>
    <w:rsid w:val="00C8424C"/>
    <w:rsid w:val="00C8556B"/>
    <w:rsid w:val="00C85DE9"/>
    <w:rsid w:val="00C86663"/>
    <w:rsid w:val="00C873FB"/>
    <w:rsid w:val="00C959E1"/>
    <w:rsid w:val="00C975A4"/>
    <w:rsid w:val="00CA2C29"/>
    <w:rsid w:val="00CA30AC"/>
    <w:rsid w:val="00CB0C46"/>
    <w:rsid w:val="00CB252D"/>
    <w:rsid w:val="00CB34A5"/>
    <w:rsid w:val="00CB37C6"/>
    <w:rsid w:val="00CB5F87"/>
    <w:rsid w:val="00CB64C0"/>
    <w:rsid w:val="00CB6FE7"/>
    <w:rsid w:val="00CB7EFB"/>
    <w:rsid w:val="00CC0AED"/>
    <w:rsid w:val="00CC139D"/>
    <w:rsid w:val="00CC3DA8"/>
    <w:rsid w:val="00CC520D"/>
    <w:rsid w:val="00CC72E7"/>
    <w:rsid w:val="00CD03D1"/>
    <w:rsid w:val="00CE3AE4"/>
    <w:rsid w:val="00CF0705"/>
    <w:rsid w:val="00CF5C81"/>
    <w:rsid w:val="00CF6A97"/>
    <w:rsid w:val="00D01321"/>
    <w:rsid w:val="00D05627"/>
    <w:rsid w:val="00D10A78"/>
    <w:rsid w:val="00D12415"/>
    <w:rsid w:val="00D21167"/>
    <w:rsid w:val="00D24F2A"/>
    <w:rsid w:val="00D2708A"/>
    <w:rsid w:val="00D2777F"/>
    <w:rsid w:val="00D27DB9"/>
    <w:rsid w:val="00D31A54"/>
    <w:rsid w:val="00D362C5"/>
    <w:rsid w:val="00D37BC2"/>
    <w:rsid w:val="00D37D35"/>
    <w:rsid w:val="00D45370"/>
    <w:rsid w:val="00D45E27"/>
    <w:rsid w:val="00D46778"/>
    <w:rsid w:val="00D514BD"/>
    <w:rsid w:val="00D56733"/>
    <w:rsid w:val="00D57E1F"/>
    <w:rsid w:val="00D604A0"/>
    <w:rsid w:val="00D60AEE"/>
    <w:rsid w:val="00D6248B"/>
    <w:rsid w:val="00D62666"/>
    <w:rsid w:val="00D62B6C"/>
    <w:rsid w:val="00D634D6"/>
    <w:rsid w:val="00D657D3"/>
    <w:rsid w:val="00D71A95"/>
    <w:rsid w:val="00D73368"/>
    <w:rsid w:val="00D73E3F"/>
    <w:rsid w:val="00D770D1"/>
    <w:rsid w:val="00D85316"/>
    <w:rsid w:val="00D90949"/>
    <w:rsid w:val="00D93BD4"/>
    <w:rsid w:val="00D95963"/>
    <w:rsid w:val="00D95A95"/>
    <w:rsid w:val="00DA4564"/>
    <w:rsid w:val="00DB272F"/>
    <w:rsid w:val="00DC2BCE"/>
    <w:rsid w:val="00DC5D88"/>
    <w:rsid w:val="00DD2959"/>
    <w:rsid w:val="00DD414A"/>
    <w:rsid w:val="00DD71C8"/>
    <w:rsid w:val="00DE1585"/>
    <w:rsid w:val="00DE4C39"/>
    <w:rsid w:val="00DE51D8"/>
    <w:rsid w:val="00DF311A"/>
    <w:rsid w:val="00DF49BD"/>
    <w:rsid w:val="00DF4F3E"/>
    <w:rsid w:val="00DF5E99"/>
    <w:rsid w:val="00E0168E"/>
    <w:rsid w:val="00E04397"/>
    <w:rsid w:val="00E04A76"/>
    <w:rsid w:val="00E07888"/>
    <w:rsid w:val="00E11EEA"/>
    <w:rsid w:val="00E171ED"/>
    <w:rsid w:val="00E19959"/>
    <w:rsid w:val="00E22527"/>
    <w:rsid w:val="00E22C75"/>
    <w:rsid w:val="00E24D8A"/>
    <w:rsid w:val="00E24F45"/>
    <w:rsid w:val="00E27092"/>
    <w:rsid w:val="00E32722"/>
    <w:rsid w:val="00E32AE5"/>
    <w:rsid w:val="00E36AC9"/>
    <w:rsid w:val="00E40123"/>
    <w:rsid w:val="00E40BB1"/>
    <w:rsid w:val="00E45CC7"/>
    <w:rsid w:val="00E45E18"/>
    <w:rsid w:val="00E523FC"/>
    <w:rsid w:val="00E5524F"/>
    <w:rsid w:val="00E61249"/>
    <w:rsid w:val="00E64CF0"/>
    <w:rsid w:val="00E66CDD"/>
    <w:rsid w:val="00E6719F"/>
    <w:rsid w:val="00E733BD"/>
    <w:rsid w:val="00E73601"/>
    <w:rsid w:val="00E77486"/>
    <w:rsid w:val="00E8307E"/>
    <w:rsid w:val="00E8454E"/>
    <w:rsid w:val="00E86DA1"/>
    <w:rsid w:val="00E96176"/>
    <w:rsid w:val="00E96364"/>
    <w:rsid w:val="00E96A1E"/>
    <w:rsid w:val="00EA18E9"/>
    <w:rsid w:val="00EA1C8C"/>
    <w:rsid w:val="00EA5E0D"/>
    <w:rsid w:val="00EA7DB0"/>
    <w:rsid w:val="00EB45A9"/>
    <w:rsid w:val="00EB7131"/>
    <w:rsid w:val="00EB788E"/>
    <w:rsid w:val="00EC14AC"/>
    <w:rsid w:val="00EC1F0A"/>
    <w:rsid w:val="00EC37A2"/>
    <w:rsid w:val="00EC571C"/>
    <w:rsid w:val="00EC649C"/>
    <w:rsid w:val="00EC7CF0"/>
    <w:rsid w:val="00ED26FA"/>
    <w:rsid w:val="00ED3581"/>
    <w:rsid w:val="00ED40C1"/>
    <w:rsid w:val="00EE3A46"/>
    <w:rsid w:val="00EF267B"/>
    <w:rsid w:val="00EF3D1C"/>
    <w:rsid w:val="00EF4028"/>
    <w:rsid w:val="00EF6243"/>
    <w:rsid w:val="00EF6412"/>
    <w:rsid w:val="00F00A54"/>
    <w:rsid w:val="00F025C3"/>
    <w:rsid w:val="00F04E88"/>
    <w:rsid w:val="00F06366"/>
    <w:rsid w:val="00F07A5E"/>
    <w:rsid w:val="00F11CAB"/>
    <w:rsid w:val="00F21577"/>
    <w:rsid w:val="00F21B21"/>
    <w:rsid w:val="00F24BC1"/>
    <w:rsid w:val="00F27CCE"/>
    <w:rsid w:val="00F31D96"/>
    <w:rsid w:val="00F32B08"/>
    <w:rsid w:val="00F3483E"/>
    <w:rsid w:val="00F350B8"/>
    <w:rsid w:val="00F35626"/>
    <w:rsid w:val="00F361BE"/>
    <w:rsid w:val="00F42E30"/>
    <w:rsid w:val="00F42FA0"/>
    <w:rsid w:val="00F43637"/>
    <w:rsid w:val="00F51F6B"/>
    <w:rsid w:val="00F52C75"/>
    <w:rsid w:val="00F66C57"/>
    <w:rsid w:val="00F7421F"/>
    <w:rsid w:val="00F7776D"/>
    <w:rsid w:val="00F80486"/>
    <w:rsid w:val="00F82211"/>
    <w:rsid w:val="00F83A90"/>
    <w:rsid w:val="00F84DC1"/>
    <w:rsid w:val="00F879EC"/>
    <w:rsid w:val="00F90760"/>
    <w:rsid w:val="00F92A06"/>
    <w:rsid w:val="00F96844"/>
    <w:rsid w:val="00FA13E3"/>
    <w:rsid w:val="00FA34CC"/>
    <w:rsid w:val="00FA63D9"/>
    <w:rsid w:val="00FB1EEA"/>
    <w:rsid w:val="00FB29F7"/>
    <w:rsid w:val="00FB2DF6"/>
    <w:rsid w:val="00FC0DD1"/>
    <w:rsid w:val="00FC5C92"/>
    <w:rsid w:val="00FD0971"/>
    <w:rsid w:val="00FD3E12"/>
    <w:rsid w:val="00FD606A"/>
    <w:rsid w:val="00FE6727"/>
    <w:rsid w:val="00FF1551"/>
    <w:rsid w:val="00FF1FE4"/>
    <w:rsid w:val="00FF38F2"/>
    <w:rsid w:val="00FF5162"/>
    <w:rsid w:val="00FF5B2C"/>
    <w:rsid w:val="07645305"/>
    <w:rsid w:val="08298C94"/>
    <w:rsid w:val="0A9884A3"/>
    <w:rsid w:val="0B1324F3"/>
    <w:rsid w:val="0B315899"/>
    <w:rsid w:val="10A88C66"/>
    <w:rsid w:val="135794B5"/>
    <w:rsid w:val="14227611"/>
    <w:rsid w:val="164C5529"/>
    <w:rsid w:val="165625F5"/>
    <w:rsid w:val="16BC730F"/>
    <w:rsid w:val="181B5FB1"/>
    <w:rsid w:val="183F2EDC"/>
    <w:rsid w:val="19BEE857"/>
    <w:rsid w:val="1B68175B"/>
    <w:rsid w:val="1BE7D23F"/>
    <w:rsid w:val="1F027B2D"/>
    <w:rsid w:val="2A89CEA0"/>
    <w:rsid w:val="2B86907A"/>
    <w:rsid w:val="30BA42B8"/>
    <w:rsid w:val="341BCA26"/>
    <w:rsid w:val="342ED343"/>
    <w:rsid w:val="358C76E2"/>
    <w:rsid w:val="3617E91A"/>
    <w:rsid w:val="37DB9B23"/>
    <w:rsid w:val="3B093A14"/>
    <w:rsid w:val="3CF1C9D7"/>
    <w:rsid w:val="3D127E55"/>
    <w:rsid w:val="4145EFA2"/>
    <w:rsid w:val="422A3CCA"/>
    <w:rsid w:val="422AB21A"/>
    <w:rsid w:val="43BAB142"/>
    <w:rsid w:val="444C2ABD"/>
    <w:rsid w:val="45714C03"/>
    <w:rsid w:val="46668F84"/>
    <w:rsid w:val="468B3678"/>
    <w:rsid w:val="46C88FB7"/>
    <w:rsid w:val="47E9D8FC"/>
    <w:rsid w:val="4B4604AB"/>
    <w:rsid w:val="4CF432DD"/>
    <w:rsid w:val="4E2C6B2E"/>
    <w:rsid w:val="4EEEBBDE"/>
    <w:rsid w:val="4FADEAA1"/>
    <w:rsid w:val="53ACEC4F"/>
    <w:rsid w:val="5B8B4994"/>
    <w:rsid w:val="5FBFA079"/>
    <w:rsid w:val="6033FDA6"/>
    <w:rsid w:val="60C342D9"/>
    <w:rsid w:val="6109D644"/>
    <w:rsid w:val="610D3060"/>
    <w:rsid w:val="628B7331"/>
    <w:rsid w:val="62C1060C"/>
    <w:rsid w:val="65C9468D"/>
    <w:rsid w:val="68D011B2"/>
    <w:rsid w:val="6D4376CC"/>
    <w:rsid w:val="6EDF804F"/>
    <w:rsid w:val="6F0A1FF5"/>
    <w:rsid w:val="6F0BDB54"/>
    <w:rsid w:val="711354F4"/>
    <w:rsid w:val="73C8E783"/>
    <w:rsid w:val="76AE3C7C"/>
    <w:rsid w:val="7C33688F"/>
    <w:rsid w:val="7CFD722F"/>
    <w:rsid w:val="7EA09E86"/>
    <w:rsid w:val="7F5B8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F80F0"/>
  <w15:chartTrackingRefBased/>
  <w15:docId w15:val="{3D9D0DF6-1A01-4704-BCB8-0BC50140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2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F2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F2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F2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2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2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2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2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2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2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2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22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2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22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2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21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21D"/>
  </w:style>
  <w:style w:type="paragraph" w:styleId="Zpat">
    <w:name w:val="footer"/>
    <w:basedOn w:val="Normln"/>
    <w:link w:val="ZpatChar"/>
    <w:uiPriority w:val="99"/>
    <w:unhideWhenUsed/>
    <w:rsid w:val="001F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21D"/>
  </w:style>
  <w:style w:type="paragraph" w:styleId="Normlnweb">
    <w:name w:val="Normal (Web)"/>
    <w:basedOn w:val="Normln"/>
    <w:uiPriority w:val="99"/>
    <w:unhideWhenUsed/>
    <w:qFormat/>
    <w:rsid w:val="004350F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rsid w:val="00DF49B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C1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1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90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D10F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01DBC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002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vJcFcwg5SsE" TargetMode="External"/><Relationship Id="rId18" Type="http://schemas.openxmlformats.org/officeDocument/2006/relationships/hyperlink" Target="https://www.zehnder.cz/c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zehnder.cz/cs/komfortni-vetrani/" TargetMode="External"/><Relationship Id="rId17" Type="http://schemas.openxmlformats.org/officeDocument/2006/relationships/hyperlink" Target="https://www.crestcom.cz/cz/tiskova-zprava/?id=6083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ehnder.cz/cs/komfortni-vetrani/vetraci-jednotky/zehnder-evo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yperlink" Target="mailto:marcela.stefc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2AEFE4A8-73BA-4546-9BCD-CF6B0A0A7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93F6B7-BFE2-4A77-9815-65D8EB8341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CC9BAD-FAD7-47EE-B1D8-62E40CA68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BBC71E-4C6E-4A05-9763-B379B4074BD1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726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Pavlíčková</dc:creator>
  <cp:keywords/>
  <dc:description/>
  <cp:lastModifiedBy>Vendula Pavlíčková</cp:lastModifiedBy>
  <cp:revision>12</cp:revision>
  <cp:lastPrinted>2026-02-12T12:56:00Z</cp:lastPrinted>
  <dcterms:created xsi:type="dcterms:W3CDTF">2026-02-17T08:32:00Z</dcterms:created>
  <dcterms:modified xsi:type="dcterms:W3CDTF">2026-02-18T08:21:00Z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